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C47C" w14:textId="7379DD7E" w:rsidR="00A70A04" w:rsidRDefault="00A70A04" w:rsidP="00A70A04">
      <w:pPr>
        <w:pStyle w:val="CRCoverPage"/>
        <w:tabs>
          <w:tab w:val="right" w:pos="9639"/>
        </w:tabs>
        <w:spacing w:after="0"/>
        <w:rPr>
          <w:b/>
          <w:i/>
          <w:noProof/>
          <w:sz w:val="28"/>
        </w:rPr>
      </w:pPr>
      <w:r>
        <w:rPr>
          <w:b/>
          <w:noProof/>
          <w:sz w:val="24"/>
        </w:rPr>
        <w:t>3GPP TSG CT WG3 Meeting #143</w:t>
      </w:r>
      <w:r>
        <w:rPr>
          <w:b/>
          <w:i/>
          <w:noProof/>
          <w:sz w:val="28"/>
        </w:rPr>
        <w:tab/>
        <w:t>C3-254</w:t>
      </w:r>
      <w:r w:rsidR="00B56330">
        <w:rPr>
          <w:b/>
          <w:i/>
          <w:noProof/>
          <w:sz w:val="28"/>
        </w:rPr>
        <w:t>172</w:t>
      </w:r>
    </w:p>
    <w:p w14:paraId="488D9EEA" w14:textId="77777777" w:rsidR="00A70A04" w:rsidRDefault="00A70A04" w:rsidP="00A70A04">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28EAAA7" w14:textId="657D64B3" w:rsidR="00B56330" w:rsidRPr="00B56330" w:rsidRDefault="00B56330" w:rsidP="00B56330">
      <w:pPr>
        <w:pStyle w:val="CRCoverPage"/>
        <w:tabs>
          <w:tab w:val="right" w:pos="9639"/>
        </w:tabs>
        <w:spacing w:after="0"/>
        <w:rPr>
          <w:b/>
          <w:i/>
          <w:noProof/>
          <w:color w:val="BFBFBF" w:themeColor="background1" w:themeShade="BF"/>
          <w:sz w:val="28"/>
        </w:rPr>
      </w:pPr>
      <w:r w:rsidRPr="00B56330">
        <w:rPr>
          <w:b/>
          <w:noProof/>
          <w:color w:val="BFBFBF" w:themeColor="background1" w:themeShade="BF"/>
          <w:sz w:val="24"/>
        </w:rPr>
        <w:t>3GPP TSG CT WG</w:t>
      </w:r>
      <w:r w:rsidR="000A6BB2">
        <w:rPr>
          <w:b/>
          <w:noProof/>
          <w:color w:val="BFBFBF" w:themeColor="background1" w:themeShade="BF"/>
          <w:sz w:val="24"/>
        </w:rPr>
        <w:t>1</w:t>
      </w:r>
      <w:r w:rsidRPr="00B56330">
        <w:rPr>
          <w:b/>
          <w:noProof/>
          <w:color w:val="BFBFBF" w:themeColor="background1" w:themeShade="BF"/>
          <w:sz w:val="24"/>
        </w:rPr>
        <w:t xml:space="preserve"> Meeting #157</w:t>
      </w:r>
      <w:r w:rsidRPr="00B56330">
        <w:rPr>
          <w:b/>
          <w:i/>
          <w:noProof/>
          <w:color w:val="BFBFBF" w:themeColor="background1" w:themeShade="BF"/>
          <w:sz w:val="28"/>
        </w:rPr>
        <w:tab/>
        <w:t>C1-25</w:t>
      </w:r>
      <w:r w:rsidR="00AB0FD5">
        <w:rPr>
          <w:b/>
          <w:i/>
          <w:noProof/>
          <w:color w:val="BFBFBF" w:themeColor="background1" w:themeShade="BF"/>
          <w:sz w:val="28"/>
        </w:rPr>
        <w:t>6</w:t>
      </w:r>
      <w:r w:rsidRPr="00B56330">
        <w:rPr>
          <w:b/>
          <w:i/>
          <w:noProof/>
          <w:color w:val="BFBFBF" w:themeColor="background1" w:themeShade="BF"/>
          <w:sz w:val="28"/>
        </w:rPr>
        <w:t>4</w:t>
      </w:r>
      <w:r w:rsidR="00AB0FD5">
        <w:rPr>
          <w:b/>
          <w:i/>
          <w:noProof/>
          <w:color w:val="BFBFBF" w:themeColor="background1" w:themeShade="BF"/>
          <w:sz w:val="28"/>
        </w:rPr>
        <w:t>58</w:t>
      </w:r>
    </w:p>
    <w:p w14:paraId="36358B5B" w14:textId="77777777" w:rsidR="00B56330" w:rsidRPr="00B56330" w:rsidRDefault="00B56330" w:rsidP="00B56330">
      <w:pPr>
        <w:pStyle w:val="CRCoverPage"/>
        <w:outlineLvl w:val="0"/>
        <w:rPr>
          <w:b/>
          <w:noProof/>
          <w:color w:val="BFBFBF" w:themeColor="background1" w:themeShade="BF"/>
          <w:sz w:val="24"/>
        </w:rPr>
      </w:pPr>
      <w:r w:rsidRPr="00B56330">
        <w:rPr>
          <w:b/>
          <w:noProof/>
          <w:color w:val="BFBFBF" w:themeColor="background1" w:themeShade="BF"/>
          <w:sz w:val="24"/>
        </w:rPr>
        <w:t>Sophia-Antipolis, FR, 13</w:t>
      </w:r>
      <w:r w:rsidRPr="00B56330">
        <w:rPr>
          <w:b/>
          <w:noProof/>
          <w:color w:val="BFBFBF" w:themeColor="background1" w:themeShade="BF"/>
          <w:sz w:val="24"/>
          <w:vertAlign w:val="superscript"/>
        </w:rPr>
        <w:t>th</w:t>
      </w:r>
      <w:r w:rsidRPr="00B56330">
        <w:rPr>
          <w:b/>
          <w:noProof/>
          <w:color w:val="BFBFBF" w:themeColor="background1" w:themeShade="BF"/>
          <w:sz w:val="24"/>
        </w:rPr>
        <w:t xml:space="preserve"> – 17</w:t>
      </w:r>
      <w:r w:rsidRPr="00B56330">
        <w:rPr>
          <w:b/>
          <w:noProof/>
          <w:color w:val="BFBFBF" w:themeColor="background1" w:themeShade="BF"/>
          <w:sz w:val="24"/>
          <w:vertAlign w:val="superscript"/>
        </w:rPr>
        <w:t>th</w:t>
      </w:r>
      <w:r w:rsidRPr="00B56330">
        <w:rPr>
          <w:b/>
          <w:noProof/>
          <w:color w:val="BFBFBF" w:themeColor="background1" w:themeShade="BF"/>
          <w:sz w:val="24"/>
        </w:rPr>
        <w:t xml:space="preserve"> October, 2025</w:t>
      </w:r>
    </w:p>
    <w:p w14:paraId="7C1656FD" w14:textId="77777777" w:rsidR="000B1249" w:rsidRDefault="000B1249" w:rsidP="00002DF7">
      <w:pPr>
        <w:pStyle w:val="CRCoverPage"/>
        <w:pBdr>
          <w:bottom w:val="single" w:sz="6" w:space="1" w:color="auto"/>
        </w:pBdr>
        <w:outlineLvl w:val="0"/>
        <w:rPr>
          <w:b/>
          <w:noProof/>
          <w:sz w:val="24"/>
        </w:rPr>
      </w:pPr>
    </w:p>
    <w:p w14:paraId="00141BE7" w14:textId="77777777"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14:paraId="1E7F274A" w14:textId="77777777"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w:t>
      </w:r>
      <w:r w:rsidR="00A70A04" w:rsidRPr="00A70A04">
        <w:rPr>
          <w:rFonts w:ascii="Arial" w:hAnsi="Arial" w:cs="Arial"/>
          <w:b/>
        </w:rPr>
        <w:t>on the Study on the 3GPP Network Capability Exposure Stage 3 Aspects of the 6G System</w:t>
      </w:r>
    </w:p>
    <w:p w14:paraId="0F130878" w14:textId="77777777"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14:paraId="6838A8C0" w14:textId="77777777"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577B66">
        <w:rPr>
          <w:rFonts w:ascii="Arial" w:hAnsi="Arial" w:cs="Arial"/>
          <w:b/>
        </w:rPr>
        <w:t>20</w:t>
      </w:r>
      <w:r w:rsidR="0009630C">
        <w:rPr>
          <w:rFonts w:ascii="Arial" w:hAnsi="Arial" w:cs="Arial"/>
          <w:b/>
        </w:rPr>
        <w:t>.2</w:t>
      </w:r>
    </w:p>
    <w:p w14:paraId="60AEC0B0" w14:textId="77777777"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577B66" w:rsidRPr="00577B66">
        <w:rPr>
          <w:rFonts w:ascii="Arial" w:hAnsi="Arial" w:cs="Arial"/>
          <w:b/>
        </w:rPr>
        <w:t>FS_6G_NCE-CT</w:t>
      </w:r>
      <w:r w:rsidR="00E31E66">
        <w:rPr>
          <w:rFonts w:ascii="Arial" w:hAnsi="Arial" w:cs="Arial"/>
          <w:b/>
        </w:rPr>
        <w:t xml:space="preserve"> </w:t>
      </w:r>
      <w:r w:rsidR="00002DF7">
        <w:rPr>
          <w:rFonts w:ascii="Arial" w:hAnsi="Arial" w:cs="Arial"/>
          <w:b/>
        </w:rPr>
        <w:t xml:space="preserve">/ </w:t>
      </w:r>
      <w:r>
        <w:rPr>
          <w:rFonts w:ascii="Arial" w:hAnsi="Arial" w:cs="Arial"/>
          <w:b/>
        </w:rPr>
        <w:t>Rel-</w:t>
      </w:r>
      <w:r w:rsidR="00096E2B">
        <w:rPr>
          <w:rFonts w:ascii="Arial" w:hAnsi="Arial" w:cs="Arial"/>
          <w:b/>
        </w:rPr>
        <w:t>20</w:t>
      </w:r>
    </w:p>
    <w:p w14:paraId="2B231234"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7B7E2ECD" w14:textId="3C363BC8" w:rsidR="006D1F46" w:rsidRPr="00183DAC" w:rsidRDefault="003D027C" w:rsidP="006D1F46">
      <w:pPr>
        <w:rPr>
          <w:lang w:val="en-US"/>
        </w:rPr>
      </w:pPr>
      <w:r>
        <w:rPr>
          <w:lang w:val="en-US"/>
        </w:rPr>
        <w:t xml:space="preserve">The 3GPP </w:t>
      </w:r>
      <w:r w:rsidR="006D1F46" w:rsidRPr="00183DAC">
        <w:rPr>
          <w:lang w:val="en-US"/>
        </w:rPr>
        <w:t xml:space="preserve">Network Capability Exposure is a framework defined to expose 3GPP </w:t>
      </w:r>
      <w:r w:rsidR="006D1F46">
        <w:rPr>
          <w:lang w:val="en-US"/>
        </w:rPr>
        <w:t xml:space="preserve">mobile </w:t>
      </w:r>
      <w:r w:rsidR="006D1F46" w:rsidRPr="00183DAC">
        <w:rPr>
          <w:lang w:val="en-US"/>
        </w:rPr>
        <w:t>network capabilities to applications and application providers</w:t>
      </w:r>
      <w:r w:rsidR="006D1F46">
        <w:rPr>
          <w:lang w:val="en-US"/>
        </w:rPr>
        <w:t>/developers</w:t>
      </w:r>
      <w:r w:rsidR="006D1F46" w:rsidRPr="00183DAC">
        <w:rPr>
          <w:lang w:val="en-US"/>
        </w:rPr>
        <w:t xml:space="preserve"> so as to enable their easy, efficient, scalable and lucrative monetization by Mobile Network Operators (MNOs). </w:t>
      </w:r>
      <w:r w:rsidR="006D1F46">
        <w:rPr>
          <w:lang w:val="en-US"/>
        </w:rPr>
        <w:t>In 4G and 5G, t</w:t>
      </w:r>
      <w:r w:rsidR="006D1F46" w:rsidRPr="00183DAC">
        <w:rPr>
          <w:lang w:val="en-US"/>
        </w:rPr>
        <w:t xml:space="preserve">his is achieved either by </w:t>
      </w:r>
      <w:r w:rsidR="006C14F2">
        <w:rPr>
          <w:lang w:val="en-US"/>
        </w:rPr>
        <w:t xml:space="preserve">enabling applications to </w:t>
      </w:r>
      <w:r w:rsidR="006D1F46" w:rsidRPr="00183DAC">
        <w:rPr>
          <w:lang w:val="en-US"/>
        </w:rPr>
        <w:t>directly interact with the mobile network through the 3GPP "Northbound" APIs</w:t>
      </w:r>
      <w:r w:rsidR="00EC5664">
        <w:rPr>
          <w:lang w:val="en-US"/>
        </w:rPr>
        <w:t xml:space="preserve">, for which the stage 2 requirements are </w:t>
      </w:r>
      <w:r w:rsidR="00BC00B9">
        <w:rPr>
          <w:lang w:val="en-US"/>
        </w:rPr>
        <w:t xml:space="preserve">currently </w:t>
      </w:r>
      <w:r w:rsidR="00EC5664">
        <w:rPr>
          <w:lang w:val="en-US"/>
        </w:rPr>
        <w:t>defined in 3GPP SA WG2,</w:t>
      </w:r>
      <w:r w:rsidR="006424E3">
        <w:rPr>
          <w:lang w:val="en-US"/>
        </w:rPr>
        <w:t xml:space="preserve"> </w:t>
      </w:r>
      <w:r w:rsidR="006D1F46" w:rsidRPr="00183DAC">
        <w:rPr>
          <w:lang w:val="en-US"/>
        </w:rPr>
        <w:t>or indirectly via abstraction layers empowered by the 3GPP "Application Enabler Layer" Frameworks and APIs</w:t>
      </w:r>
      <w:r w:rsidR="00EC5664">
        <w:rPr>
          <w:lang w:val="en-US"/>
        </w:rPr>
        <w:t xml:space="preserve">, for which the stage 2 requirements are </w:t>
      </w:r>
      <w:r w:rsidR="00BC00B9">
        <w:rPr>
          <w:lang w:val="en-US"/>
        </w:rPr>
        <w:t xml:space="preserve">currently </w:t>
      </w:r>
      <w:r w:rsidR="00EC5664">
        <w:rPr>
          <w:lang w:val="en-US"/>
        </w:rPr>
        <w:t>defined in 3GPP SA WG6</w:t>
      </w:r>
      <w:r w:rsidR="006D1F46" w:rsidRPr="00183DAC">
        <w:rPr>
          <w:lang w:val="en-US"/>
        </w:rPr>
        <w:t>.</w:t>
      </w:r>
    </w:p>
    <w:p w14:paraId="32D66D7A" w14:textId="4FED09B1" w:rsidR="006D1F46" w:rsidRPr="00131003" w:rsidRDefault="006D1F46" w:rsidP="006D1F46">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D21D1A">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 – Next Generation System (NGS)</w:t>
      </w:r>
      <w:r w:rsidRPr="00131003">
        <w:rPr>
          <w:lang w:val="en-US"/>
        </w:rPr>
        <w:t>.</w:t>
      </w:r>
      <w:r w:rsidR="007B1156">
        <w:rPr>
          <w:lang w:val="en-US"/>
        </w:rPr>
        <w:t xml:space="preserve"> There have been also various other initiatives in the industry </w:t>
      </w:r>
      <w:r w:rsidR="00682EEF">
        <w:rPr>
          <w:lang w:val="en-US"/>
        </w:rPr>
        <w:t xml:space="preserve">(e.g., CAMARA, GSMA </w:t>
      </w:r>
      <w:proofErr w:type="spellStart"/>
      <w:r w:rsidR="00682EEF">
        <w:rPr>
          <w:lang w:val="en-US"/>
        </w:rPr>
        <w:t>OpenGW</w:t>
      </w:r>
      <w:proofErr w:type="spellEnd"/>
      <w:r w:rsidR="00682EEF">
        <w:rPr>
          <w:lang w:val="en-US"/>
        </w:rPr>
        <w:t xml:space="preserve">) </w:t>
      </w:r>
      <w:r w:rsidR="007B1156">
        <w:rPr>
          <w:lang w:val="en-US"/>
        </w:rPr>
        <w:t xml:space="preserve">to </w:t>
      </w:r>
      <w:r w:rsidR="00755706">
        <w:rPr>
          <w:lang w:val="en-US"/>
        </w:rPr>
        <w:t xml:space="preserve">further boost the exposure of mobile </w:t>
      </w:r>
      <w:r w:rsidR="00755706" w:rsidRPr="00183DAC">
        <w:rPr>
          <w:lang w:val="en-US"/>
        </w:rPr>
        <w:t>network capabilities</w:t>
      </w:r>
      <w:r w:rsidR="00755706">
        <w:rPr>
          <w:lang w:val="en-US"/>
        </w:rPr>
        <w:t xml:space="preserve">, which are also progressively evolving and trying to bridge the gap between MNOs and </w:t>
      </w:r>
      <w:r w:rsidR="00BF220E">
        <w:rPr>
          <w:lang w:val="en-US"/>
        </w:rPr>
        <w:t xml:space="preserve">the applications </w:t>
      </w:r>
      <w:proofErr w:type="spellStart"/>
      <w:r w:rsidR="00BF220E">
        <w:rPr>
          <w:lang w:val="en-US"/>
        </w:rPr>
        <w:t>developpers</w:t>
      </w:r>
      <w:proofErr w:type="spellEnd"/>
      <w:r w:rsidR="00BF220E">
        <w:rPr>
          <w:lang w:val="en-US"/>
        </w:rPr>
        <w:t xml:space="preserve"> communities.</w:t>
      </w:r>
    </w:p>
    <w:p w14:paraId="1A54CE0A" w14:textId="2970E08B" w:rsidR="003F25FA" w:rsidRDefault="00A57608" w:rsidP="00BF420C">
      <w:r w:rsidRPr="00C83DB1">
        <w:rPr>
          <w:lang w:val="en-US"/>
        </w:rPr>
        <w:t xml:space="preserve">3GPP SA WG1 </w:t>
      </w:r>
      <w:r w:rsidR="00C529CE" w:rsidRPr="00C83DB1">
        <w:rPr>
          <w:lang w:val="en-US"/>
        </w:rPr>
        <w:t xml:space="preserve">has been </w:t>
      </w:r>
      <w:r w:rsidRPr="00C83DB1">
        <w:rPr>
          <w:lang w:val="en-US"/>
        </w:rPr>
        <w:t xml:space="preserve">conducting a study on </w:t>
      </w:r>
      <w:r w:rsidRPr="00C83DB1">
        <w:t>6G use cases and service requirements</w:t>
      </w:r>
      <w:r w:rsidR="00C529CE" w:rsidRPr="00C83DB1">
        <w:t xml:space="preserve"> since</w:t>
      </w:r>
      <w:r w:rsidR="00F26A19" w:rsidRPr="00C83DB1">
        <w:t xml:space="preserve"> the end of last year</w:t>
      </w:r>
      <w:r w:rsidRPr="00C83DB1">
        <w:t xml:space="preserve">, which </w:t>
      </w:r>
      <w:r w:rsidR="00E27CE1" w:rsidRPr="00C83DB1">
        <w:t>already</w:t>
      </w:r>
      <w:r w:rsidR="00F26A19" w:rsidRPr="00C83DB1">
        <w:t xml:space="preserve"> resulted in the documentation of various 6G </w:t>
      </w:r>
      <w:r w:rsidR="00F26A19" w:rsidRPr="00C83DB1">
        <w:rPr>
          <w:lang w:val="en-US"/>
        </w:rPr>
        <w:t>Network Capability Exposure use cases</w:t>
      </w:r>
      <w:r w:rsidR="00E12AAA" w:rsidRPr="00C83DB1">
        <w:rPr>
          <w:lang w:val="en-US"/>
        </w:rPr>
        <w:t xml:space="preserve"> (e.g., </w:t>
      </w:r>
      <w:r w:rsidR="005250E5" w:rsidRPr="00C83DB1">
        <w:rPr>
          <w:lang w:val="en-US"/>
        </w:rPr>
        <w:t>3</w:t>
      </w:r>
      <w:r w:rsidR="005250E5" w:rsidRPr="00C83DB1">
        <w:rPr>
          <w:vertAlign w:val="superscript"/>
          <w:lang w:val="en-US"/>
        </w:rPr>
        <w:t>rd</w:t>
      </w:r>
      <w:r w:rsidR="005250E5" w:rsidRPr="00C83DB1">
        <w:rPr>
          <w:lang w:val="en-US"/>
        </w:rPr>
        <w:t xml:space="preserve"> party AI Agents</w:t>
      </w:r>
      <w:r w:rsidR="00185287" w:rsidRPr="00C83DB1">
        <w:rPr>
          <w:lang w:val="en-US"/>
        </w:rPr>
        <w:t xml:space="preserve">, </w:t>
      </w:r>
      <w:r w:rsidR="005250E5" w:rsidRPr="00C83DB1">
        <w:rPr>
          <w:lang w:val="en-US"/>
        </w:rPr>
        <w:t xml:space="preserve">secure </w:t>
      </w:r>
      <w:proofErr w:type="spellStart"/>
      <w:r w:rsidR="00185287" w:rsidRPr="00C83DB1">
        <w:rPr>
          <w:lang w:val="en-US"/>
        </w:rPr>
        <w:t>exposure</w:t>
      </w:r>
      <w:r w:rsidR="005250E5" w:rsidRPr="00C83DB1">
        <w:rPr>
          <w:lang w:val="en-US"/>
        </w:rPr>
        <w:t>of</w:t>
      </w:r>
      <w:proofErr w:type="spellEnd"/>
      <w:r w:rsidR="005250E5" w:rsidRPr="00C83DB1">
        <w:rPr>
          <w:lang w:val="en-US"/>
        </w:rPr>
        <w:t xml:space="preserve"> desensitized network data</w:t>
      </w:r>
      <w:r w:rsidR="00E12AAA" w:rsidRPr="00C83DB1">
        <w:rPr>
          <w:lang w:val="en-US"/>
        </w:rPr>
        <w:t>)</w:t>
      </w:r>
      <w:r w:rsidR="00F26A19" w:rsidRPr="00C83DB1">
        <w:rPr>
          <w:lang w:val="en-US"/>
        </w:rPr>
        <w:t>.</w:t>
      </w:r>
      <w:r w:rsidR="00BF420C" w:rsidRPr="00C83DB1">
        <w:rPr>
          <w:lang w:val="en-US"/>
        </w:rPr>
        <w:t xml:space="preserve"> </w:t>
      </w:r>
      <w:r w:rsidR="00B769F1" w:rsidRPr="00C83DB1">
        <w:rPr>
          <w:lang w:val="en-US"/>
        </w:rPr>
        <w:t xml:space="preserve">3GPP SA WG2 </w:t>
      </w:r>
      <w:r w:rsidR="006D1F46" w:rsidRPr="00C83DB1">
        <w:t xml:space="preserve">and </w:t>
      </w:r>
      <w:r w:rsidR="00B769F1" w:rsidRPr="00C83DB1">
        <w:rPr>
          <w:lang w:val="en-US"/>
        </w:rPr>
        <w:t xml:space="preserve">3GPP SA WG6 </w:t>
      </w:r>
      <w:r w:rsidR="000D268D" w:rsidRPr="00C83DB1">
        <w:t>have</w:t>
      </w:r>
      <w:r w:rsidR="00B769F1" w:rsidRPr="00C83DB1">
        <w:t xml:space="preserve"> </w:t>
      </w:r>
      <w:r w:rsidR="000D268D" w:rsidRPr="00C83DB1">
        <w:t xml:space="preserve">in turn </w:t>
      </w:r>
      <w:r w:rsidR="00B769F1" w:rsidRPr="00C83DB1">
        <w:t>currently</w:t>
      </w:r>
      <w:r w:rsidR="006D1F46" w:rsidRPr="00C83DB1">
        <w:t xml:space="preserve"> </w:t>
      </w:r>
      <w:r w:rsidR="000D268D" w:rsidRPr="00C83DB1">
        <w:t xml:space="preserve">started </w:t>
      </w:r>
      <w:r w:rsidR="006D1F46" w:rsidRPr="00C83DB1">
        <w:t>work</w:t>
      </w:r>
      <w:r w:rsidR="00B769F1" w:rsidRPr="00C83DB1">
        <w:t>ing</w:t>
      </w:r>
      <w:r w:rsidR="006D1F46" w:rsidRPr="00C83DB1">
        <w:t xml:space="preserve"> on </w:t>
      </w:r>
      <w:r w:rsidR="000D268D" w:rsidRPr="00C83DB1">
        <w:t xml:space="preserve">studying </w:t>
      </w:r>
      <w:r w:rsidR="006D1F46" w:rsidRPr="00C83DB1">
        <w:t xml:space="preserve">the </w:t>
      </w:r>
      <w:r w:rsidR="000D268D" w:rsidRPr="00C83DB1">
        <w:t xml:space="preserve">corresponding stage 2 </w:t>
      </w:r>
      <w:r w:rsidR="006D1F46" w:rsidRPr="00C83DB1">
        <w:t xml:space="preserve">system architecture for </w:t>
      </w:r>
      <w:r w:rsidR="00FB1B23" w:rsidRPr="00C83DB1">
        <w:t>6G</w:t>
      </w:r>
      <w:r w:rsidR="000D268D" w:rsidRPr="00C83DB1">
        <w:t xml:space="preserve">, including </w:t>
      </w:r>
      <w:r w:rsidR="006D1F46" w:rsidRPr="00C83DB1">
        <w:t xml:space="preserve">the </w:t>
      </w:r>
      <w:r w:rsidR="000D268D" w:rsidRPr="00C83DB1">
        <w:rPr>
          <w:lang w:val="en-US"/>
        </w:rPr>
        <w:t>3GPP Network Capability Exposure architecture for 6G</w:t>
      </w:r>
      <w:r w:rsidR="006D1F46" w:rsidRPr="00C83DB1">
        <w:t>.</w:t>
      </w:r>
    </w:p>
    <w:p w14:paraId="1F966D54" w14:textId="27A9EAAB" w:rsidR="006D1F46" w:rsidRPr="00BF420C" w:rsidRDefault="003F25FA" w:rsidP="009378A4">
      <w:pPr>
        <w:rPr>
          <w:lang w:val="en-US"/>
        </w:rPr>
      </w:pPr>
      <w:r>
        <w:t xml:space="preserve">As 3GPP CT WG3 is the leading CT WG </w:t>
      </w:r>
      <w:r w:rsidR="009378A4">
        <w:t xml:space="preserve">on the stage 3 aspects of the </w:t>
      </w:r>
      <w:proofErr w:type="spellStart"/>
      <w:r w:rsidR="009378A4">
        <w:t>the</w:t>
      </w:r>
      <w:proofErr w:type="spellEnd"/>
      <w:r w:rsidR="009378A4">
        <w:t xml:space="preserve"> </w:t>
      </w:r>
      <w:r w:rsidR="009378A4">
        <w:rPr>
          <w:lang w:val="en-US"/>
        </w:rPr>
        <w:t xml:space="preserve">3GPP </w:t>
      </w:r>
      <w:r w:rsidR="009378A4" w:rsidRPr="00183DAC">
        <w:rPr>
          <w:lang w:val="en-US"/>
        </w:rPr>
        <w:t>Network Capability Exposure</w:t>
      </w:r>
      <w:r w:rsidR="009378A4">
        <w:rPr>
          <w:lang w:val="en-US"/>
        </w:rPr>
        <w:t xml:space="preserve">, with </w:t>
      </w:r>
      <w:r w:rsidR="009378A4">
        <w:t xml:space="preserve">3GPP CT WG1 </w:t>
      </w:r>
      <w:r w:rsidR="00040AA3">
        <w:t>being responsible</w:t>
      </w:r>
      <w:r w:rsidR="009378A4">
        <w:t xml:space="preserve"> of the UE – Network </w:t>
      </w:r>
      <w:r w:rsidR="00156BF4">
        <w:t>related aspects</w:t>
      </w:r>
      <w:r w:rsidR="009378A4">
        <w:t>, t</w:t>
      </w:r>
      <w:r w:rsidR="006D1F46">
        <w:t>he</w:t>
      </w:r>
      <w:r>
        <w:t xml:space="preserve">re is a need to conduct a </w:t>
      </w:r>
      <w:r w:rsidR="009378A4">
        <w:t xml:space="preserve">stage 3 </w:t>
      </w:r>
      <w:r>
        <w:t xml:space="preserve">study </w:t>
      </w:r>
      <w:r w:rsidR="009378A4">
        <w:t>led by</w:t>
      </w:r>
      <w:r w:rsidR="006D1F46">
        <w:t xml:space="preserve"> </w:t>
      </w:r>
      <w:r w:rsidR="009378A4">
        <w:t>the 3GPP </w:t>
      </w:r>
      <w:r w:rsidR="006D1F46">
        <w:t>CT</w:t>
      </w:r>
      <w:r w:rsidR="009378A4">
        <w:t> </w:t>
      </w:r>
      <w:r w:rsidR="006D1F46">
        <w:t>WG</w:t>
      </w:r>
      <w:r w:rsidR="009378A4">
        <w:t>3</w:t>
      </w:r>
      <w:r w:rsidR="006D1F46">
        <w:t xml:space="preserve"> </w:t>
      </w:r>
      <w:r>
        <w:t>to</w:t>
      </w:r>
      <w:r w:rsidR="006D1F46">
        <w:t xml:space="preserve"> </w:t>
      </w:r>
      <w:r>
        <w:t>build the</w:t>
      </w:r>
      <w:r w:rsidR="006D1F46">
        <w:t xml:space="preserve"> </w:t>
      </w:r>
      <w:r>
        <w:t xml:space="preserve">foundations of the </w:t>
      </w:r>
      <w:r>
        <w:rPr>
          <w:lang w:val="en-US"/>
        </w:rPr>
        <w:t xml:space="preserve">3GPP </w:t>
      </w:r>
      <w:r w:rsidRPr="00183DAC">
        <w:rPr>
          <w:lang w:val="en-US"/>
        </w:rPr>
        <w:t>Network Capability Exposure</w:t>
      </w:r>
      <w:r>
        <w:rPr>
          <w:lang w:val="en-US"/>
        </w:rPr>
        <w:t xml:space="preserve"> framework, protocols and interfaces for 6G, including</w:t>
      </w:r>
      <w:r w:rsidR="006D1F46">
        <w:t xml:space="preserve"> </w:t>
      </w:r>
      <w:r w:rsidR="009378A4">
        <w:t xml:space="preserve">e.g., the </w:t>
      </w:r>
      <w:r w:rsidR="006D1F46">
        <w:t xml:space="preserve">stage 3 </w:t>
      </w:r>
      <w:r w:rsidR="00914A02">
        <w:t xml:space="preserve">Network Capability Exposure framework for 6G, the related </w:t>
      </w:r>
      <w:r w:rsidR="006D1F46">
        <w:t xml:space="preserve">protocol selection </w:t>
      </w:r>
      <w:r w:rsidR="00156BF4">
        <w:t xml:space="preserve">aspects </w:t>
      </w:r>
      <w:r w:rsidR="006D1F46">
        <w:t xml:space="preserve">and </w:t>
      </w:r>
      <w:r w:rsidR="00914A02">
        <w:t>interfaces design, the common protocol/interface requirements/guidelines</w:t>
      </w:r>
      <w:r w:rsidR="009378A4">
        <w:t>, so as to prepare for</w:t>
      </w:r>
      <w:r w:rsidR="006D1F46">
        <w:t xml:space="preserve"> the related </w:t>
      </w:r>
      <w:r w:rsidR="00597652">
        <w:t xml:space="preserve">subsequent </w:t>
      </w:r>
      <w:r w:rsidR="006D1F46">
        <w:t xml:space="preserve">normative work on </w:t>
      </w:r>
      <w:r w:rsidR="009378A4">
        <w:t xml:space="preserve">the 3GPP </w:t>
      </w:r>
      <w:r w:rsidR="006D1F46">
        <w:t xml:space="preserve">Network Capability Exposure </w:t>
      </w:r>
      <w:r w:rsidR="009378A4">
        <w:t xml:space="preserve">stage 3 </w:t>
      </w:r>
      <w:r w:rsidR="006D1F46">
        <w:t>aspects of the 6G system.</w:t>
      </w:r>
    </w:p>
    <w:p w14:paraId="68ECF3A0" w14:textId="384E4C58" w:rsidR="00207230" w:rsidRPr="006C2E80" w:rsidRDefault="00207230" w:rsidP="00892D88">
      <w:r>
        <w:rPr>
          <w:noProof/>
          <w:lang w:val="en-US"/>
        </w:rPr>
        <w:t xml:space="preserve">This discussion paper aims hence mainly at </w:t>
      </w:r>
      <w:r w:rsidR="00892D88">
        <w:rPr>
          <w:noProof/>
          <w:lang w:val="en-US"/>
        </w:rPr>
        <w:t xml:space="preserve">presenting the main foreseen challenges related to the </w:t>
      </w:r>
      <w:r w:rsidR="00892D88">
        <w:t>3GPP Network Capability Exposure stage 3 aspects of the 6G system</w:t>
      </w:r>
      <w:r>
        <w:rPr>
          <w:noProof/>
          <w:lang w:val="en-US"/>
        </w:rPr>
        <w:t xml:space="preserve"> and discussing </w:t>
      </w:r>
      <w:r w:rsidR="00892D88">
        <w:rPr>
          <w:noProof/>
          <w:lang w:val="en-US"/>
        </w:rPr>
        <w:t xml:space="preserve">and justifying </w:t>
      </w:r>
      <w:r>
        <w:rPr>
          <w:noProof/>
          <w:lang w:val="en-US"/>
        </w:rPr>
        <w:t xml:space="preserve">the </w:t>
      </w:r>
      <w:r w:rsidR="00892D88">
        <w:rPr>
          <w:noProof/>
          <w:lang w:val="en-US"/>
        </w:rPr>
        <w:t xml:space="preserve">need for starting a stage 3 study in 3GPP CT WGs, led by </w:t>
      </w:r>
      <w:r w:rsidR="00892D88">
        <w:t>the 3GPP CT WG3 and impacting the 3GPP CT WG1</w:t>
      </w:r>
      <w:r w:rsidR="003B4414">
        <w:t>, on the 3GPP Network Capability Exposure stage 3 aspects of the 6G system</w:t>
      </w:r>
      <w:r>
        <w:rPr>
          <w:noProof/>
          <w:lang w:val="en-US"/>
        </w:rPr>
        <w:t>.</w:t>
      </w:r>
    </w:p>
    <w:p w14:paraId="654B1F3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0DFA2009" w14:textId="58B3EB5F" w:rsidR="00B769F1" w:rsidRDefault="00A81919" w:rsidP="00B769F1">
      <w:r>
        <w:t>T</w:t>
      </w:r>
      <w:r w:rsidR="00B769F1" w:rsidRPr="00183DAC">
        <w:t>he monetization of mobile network capabilities</w:t>
      </w:r>
      <w:r w:rsidR="00F720A7">
        <w:t xml:space="preserve"> </w:t>
      </w:r>
      <w:r w:rsidR="000B2B8A">
        <w:t>is expected to be one of the main revenue streams of 6G</w:t>
      </w:r>
      <w:r w:rsidR="00B769F1" w:rsidRPr="00183DAC">
        <w:t xml:space="preserve">, </w:t>
      </w:r>
      <w:r w:rsidR="000B2B8A">
        <w:t xml:space="preserve">especially that </w:t>
      </w:r>
      <w:r w:rsidR="00B769F1" w:rsidRPr="00183DAC">
        <w:t xml:space="preserve">several </w:t>
      </w:r>
      <w:r w:rsidR="000B2B8A">
        <w:t xml:space="preserve">related </w:t>
      </w:r>
      <w:r w:rsidR="00B769F1" w:rsidRPr="00183DAC">
        <w:t>concepts have emerged in the industry</w:t>
      </w:r>
      <w:r w:rsidR="000B2B8A">
        <w:t>,</w:t>
      </w:r>
      <w:r w:rsidR="00B769F1" w:rsidRPr="00183DAC">
        <w:t xml:space="preserve"> such as </w:t>
      </w:r>
      <w:proofErr w:type="spellStart"/>
      <w:r w:rsidR="00B769F1" w:rsidRPr="00183DAC">
        <w:t>NaaS</w:t>
      </w:r>
      <w:proofErr w:type="spellEnd"/>
      <w:r w:rsidR="00B769F1" w:rsidRPr="00183DAC">
        <w:t>/</w:t>
      </w:r>
      <w:proofErr w:type="spellStart"/>
      <w:r w:rsidR="00B769F1" w:rsidRPr="00183DAC">
        <w:t>NaaP</w:t>
      </w:r>
      <w:proofErr w:type="spellEnd"/>
      <w:r w:rsidR="00B769F1" w:rsidRPr="00183DAC">
        <w:t xml:space="preserve"> (Network-as-a-Service/Platform), which is a concept where the whole mobile network or some of its capabilities can be used by 3</w:t>
      </w:r>
      <w:r w:rsidR="00B769F1" w:rsidRPr="00183DAC">
        <w:rPr>
          <w:vertAlign w:val="superscript"/>
        </w:rPr>
        <w:t>rd</w:t>
      </w:r>
      <w:r w:rsidR="00B769F1">
        <w:t xml:space="preserve"> </w:t>
      </w:r>
      <w:r w:rsidR="00B769F1" w:rsidRPr="00183DAC">
        <w:t>party applications in an on-demand basis. This concept</w:t>
      </w:r>
      <w:r w:rsidR="00B769F1">
        <w:t>, though</w:t>
      </w:r>
      <w:r w:rsidR="00B769F1" w:rsidRPr="00183DAC">
        <w:t xml:space="preserve"> not new, has been increasingly attractive especially with the efforts undertaken by 3GPP to fully standardize Network Capability Exposure frameworks and APIs</w:t>
      </w:r>
      <w:r w:rsidR="000B2B8A">
        <w:t xml:space="preserve"> starting from 4G</w:t>
      </w:r>
      <w:r w:rsidR="00B769F1" w:rsidRPr="00183DAC">
        <w:t xml:space="preserve">, allowing application providers to have access to a </w:t>
      </w:r>
      <w:r w:rsidR="00B769F1">
        <w:t>wide range</w:t>
      </w:r>
      <w:r w:rsidR="00B769F1" w:rsidRPr="00183DAC">
        <w:t xml:space="preserve"> of network capabilities in a granular way through APIs and specialized abstraction layers without having to adjust neither to different network implementations nor to the various possible network deployments.</w:t>
      </w:r>
    </w:p>
    <w:p w14:paraId="2DC7D0A9" w14:textId="3711FC84" w:rsidR="00E25EE0" w:rsidRDefault="00224665" w:rsidP="00B769F1">
      <w:r>
        <w:lastRenderedPageBreak/>
        <w:t xml:space="preserve">These efforts undertaken by 3GPP will continue in 6G, with the definition of a more powerful and harmonized </w:t>
      </w:r>
      <w:r w:rsidRPr="00183DAC">
        <w:t>Network Capability Exposure framework</w:t>
      </w:r>
      <w:r>
        <w:t xml:space="preserve">, so as to enable 3GPP to </w:t>
      </w:r>
      <w:r w:rsidR="004865D1">
        <w:t xml:space="preserve">retain its position as </w:t>
      </w:r>
      <w:r>
        <w:t xml:space="preserve">the </w:t>
      </w:r>
      <w:proofErr w:type="spellStart"/>
      <w:r>
        <w:t>center</w:t>
      </w:r>
      <w:proofErr w:type="spellEnd"/>
      <w:r>
        <w:t xml:space="preserve"> of innovation and standardization in the matter.</w:t>
      </w:r>
      <w:r w:rsidR="00E25EE0">
        <w:t xml:space="preserve"> Some of the key objectives will be </w:t>
      </w:r>
      <w:r w:rsidR="002E6F56">
        <w:t>the following</w:t>
      </w:r>
      <w:r w:rsidR="00E25EE0">
        <w:t>:</w:t>
      </w:r>
    </w:p>
    <w:p w14:paraId="731DF6D6" w14:textId="1D4990B8" w:rsidR="00445F30" w:rsidRDefault="00445F30" w:rsidP="00445F30">
      <w:pPr>
        <w:pStyle w:val="B1"/>
      </w:pPr>
      <w:r>
        <w:t>-</w:t>
      </w:r>
      <w:r>
        <w:tab/>
        <w:t xml:space="preserve">Support a </w:t>
      </w:r>
      <w:r w:rsidR="003D12BD">
        <w:t>u</w:t>
      </w:r>
      <w:r>
        <w:t xml:space="preserve">nified </w:t>
      </w:r>
      <w:r w:rsidR="003D12BD">
        <w:t xml:space="preserve">and harmonized </w:t>
      </w:r>
      <w:r>
        <w:rPr>
          <w:lang w:val="en-US"/>
        </w:rPr>
        <w:t xml:space="preserve">3GPP </w:t>
      </w:r>
      <w:r w:rsidRPr="00183DAC">
        <w:rPr>
          <w:lang w:val="en-US"/>
        </w:rPr>
        <w:t>Network Capability Exposure framework</w:t>
      </w:r>
      <w:r>
        <w:rPr>
          <w:lang w:val="en-US"/>
        </w:rPr>
        <w:t xml:space="preserve"> </w:t>
      </w:r>
      <w:r w:rsidR="00DE0EA8">
        <w:rPr>
          <w:lang w:val="en-US"/>
        </w:rPr>
        <w:t xml:space="preserve">for 6G </w:t>
      </w:r>
      <w:r>
        <w:rPr>
          <w:lang w:val="en-US"/>
        </w:rPr>
        <w:t>that e</w:t>
      </w:r>
      <w:proofErr w:type="spellStart"/>
      <w:r>
        <w:t>nsures</w:t>
      </w:r>
      <w:proofErr w:type="spellEnd"/>
      <w:r>
        <w:t xml:space="preserve"> service continuity with the existing </w:t>
      </w:r>
      <w:r>
        <w:rPr>
          <w:lang w:val="en-US"/>
        </w:rPr>
        <w:t xml:space="preserve">3GPP </w:t>
      </w:r>
      <w:r w:rsidRPr="00183DAC">
        <w:rPr>
          <w:lang w:val="en-US"/>
        </w:rPr>
        <w:t>Network Capability Exposure framework</w:t>
      </w:r>
      <w:r>
        <w:rPr>
          <w:lang w:val="en-US"/>
        </w:rPr>
        <w:t>s in order to enable a seamless and transparent evolution to 3</w:t>
      </w:r>
      <w:r w:rsidRPr="00CE59D1">
        <w:rPr>
          <w:vertAlign w:val="superscript"/>
          <w:lang w:val="en-US"/>
        </w:rPr>
        <w:t>rd</w:t>
      </w:r>
      <w:r>
        <w:rPr>
          <w:lang w:val="en-US"/>
        </w:rPr>
        <w:t xml:space="preserve"> party applications and their </w:t>
      </w:r>
      <w:proofErr w:type="spellStart"/>
      <w:r>
        <w:rPr>
          <w:lang w:val="en-US"/>
        </w:rPr>
        <w:t>developpers</w:t>
      </w:r>
      <w:proofErr w:type="spellEnd"/>
      <w:r>
        <w:rPr>
          <w:lang w:val="en-US"/>
        </w:rPr>
        <w:t>.</w:t>
      </w:r>
    </w:p>
    <w:p w14:paraId="7FFCE134" w14:textId="534B89E5" w:rsidR="00E25EE0" w:rsidRDefault="00E25EE0" w:rsidP="00E25EE0">
      <w:pPr>
        <w:pStyle w:val="B1"/>
        <w:rPr>
          <w:lang w:val="en-US"/>
        </w:rPr>
      </w:pPr>
      <w:r>
        <w:t>-</w:t>
      </w:r>
      <w:r>
        <w:tab/>
        <w:t xml:space="preserve">Embrace as much as possible the </w:t>
      </w:r>
      <w:r w:rsidRPr="00131003">
        <w:rPr>
          <w:lang w:val="en-US"/>
        </w:rPr>
        <w:t>agentic</w:t>
      </w:r>
      <w:r>
        <w:rPr>
          <w:lang w:val="en-US"/>
        </w:rPr>
        <w:t xml:space="preserve"> AI </w:t>
      </w:r>
      <w:r w:rsidR="00A74C26">
        <w:rPr>
          <w:lang w:val="en-US"/>
        </w:rPr>
        <w:t>(</w:t>
      </w:r>
      <w:r w:rsidR="009B6D57">
        <w:rPr>
          <w:lang w:val="en-US"/>
        </w:rPr>
        <w:t>i.e.,</w:t>
      </w:r>
      <w:r w:rsidR="00A74C26">
        <w:rPr>
          <w:lang w:val="en-US"/>
        </w:rPr>
        <w:t xml:space="preserve"> </w:t>
      </w:r>
      <w:r w:rsidR="009B6D57">
        <w:rPr>
          <w:lang w:val="en-US"/>
        </w:rPr>
        <w:t xml:space="preserve">AI protocols and tools such as </w:t>
      </w:r>
      <w:r w:rsidR="00A74C26">
        <w:rPr>
          <w:lang w:val="en-US"/>
        </w:rPr>
        <w:t xml:space="preserve">MCP – Model Context Protocol) </w:t>
      </w:r>
      <w:r w:rsidRPr="00131003">
        <w:rPr>
          <w:lang w:val="en-US"/>
        </w:rPr>
        <w:t>and intent</w:t>
      </w:r>
      <w:r>
        <w:rPr>
          <w:lang w:val="en-US"/>
        </w:rPr>
        <w:t xml:space="preserve"> </w:t>
      </w:r>
      <w:r w:rsidR="009B6D57">
        <w:rPr>
          <w:lang w:val="en-US"/>
        </w:rPr>
        <w:t xml:space="preserve">(e.g., highly simplified textual requests describing the intention or </w:t>
      </w:r>
      <w:r w:rsidR="00AA0161">
        <w:rPr>
          <w:lang w:val="en-US"/>
        </w:rPr>
        <w:t xml:space="preserve">set of </w:t>
      </w:r>
      <w:r w:rsidR="009B6D57">
        <w:rPr>
          <w:lang w:val="en-US"/>
        </w:rPr>
        <w:t>expectation</w:t>
      </w:r>
      <w:r w:rsidR="00AA0161">
        <w:rPr>
          <w:lang w:val="en-US"/>
        </w:rPr>
        <w:t>s</w:t>
      </w:r>
      <w:r w:rsidR="009B6D57">
        <w:rPr>
          <w:lang w:val="en-US"/>
        </w:rPr>
        <w:t xml:space="preserve"> of the user/invoker) </w:t>
      </w:r>
      <w:r w:rsidRPr="00131003">
        <w:rPr>
          <w:lang w:val="en-US"/>
        </w:rPr>
        <w:t>based network capability exposure</w:t>
      </w:r>
      <w:r>
        <w:rPr>
          <w:lang w:val="en-US"/>
        </w:rPr>
        <w:t xml:space="preserve"> so as to </w:t>
      </w:r>
      <w:r w:rsidR="00745791">
        <w:rPr>
          <w:lang w:val="en-US"/>
        </w:rPr>
        <w:t>accelerate the development of 3</w:t>
      </w:r>
      <w:r w:rsidR="00745791" w:rsidRPr="00CE59D1">
        <w:rPr>
          <w:vertAlign w:val="superscript"/>
          <w:lang w:val="en-US"/>
        </w:rPr>
        <w:t>rd</w:t>
      </w:r>
      <w:r w:rsidR="00745791">
        <w:rPr>
          <w:lang w:val="en-US"/>
        </w:rPr>
        <w:t xml:space="preserve"> party applications by reducing as much as possible the necessary knowledge of the underlying mobile networks, facilitate integration and </w:t>
      </w:r>
      <w:r w:rsidR="00123D1F">
        <w:rPr>
          <w:lang w:val="en-US"/>
        </w:rPr>
        <w:t xml:space="preserve">smoothen the </w:t>
      </w:r>
      <w:proofErr w:type="spellStart"/>
      <w:r w:rsidR="00123D1F">
        <w:rPr>
          <w:lang w:val="en-US"/>
        </w:rPr>
        <w:t>evolutivity</w:t>
      </w:r>
      <w:proofErr w:type="spellEnd"/>
      <w:r w:rsidR="00123D1F">
        <w:rPr>
          <w:lang w:val="en-US"/>
        </w:rPr>
        <w:t xml:space="preserve"> and extensibility processes.</w:t>
      </w:r>
    </w:p>
    <w:p w14:paraId="2D26AF5A" w14:textId="3362EDCF" w:rsidR="000C0AEC" w:rsidRDefault="000C0AEC" w:rsidP="000C0AEC">
      <w:pPr>
        <w:pStyle w:val="B1"/>
        <w:rPr>
          <w:lang w:val="en-US"/>
        </w:rPr>
      </w:pPr>
      <w:r>
        <w:t>-</w:t>
      </w:r>
      <w:r>
        <w:tab/>
        <w:t>Introduce new use cases, such as computing resources exposure, AI related capabilities exposure, various network data exposure</w:t>
      </w:r>
      <w:r w:rsidR="00B17B33">
        <w:t>, exposure of bidirectional exposure of capabilities (i.e., network capabilities exposure and applications capabilities exposure)</w:t>
      </w:r>
      <w:r>
        <w:t>, etc</w:t>
      </w:r>
      <w:r>
        <w:rPr>
          <w:lang w:val="en-US"/>
        </w:rPr>
        <w:t>.</w:t>
      </w:r>
      <w:r w:rsidR="00220394">
        <w:rPr>
          <w:lang w:val="en-US"/>
        </w:rPr>
        <w:t xml:space="preserve"> (see examples below)</w:t>
      </w:r>
    </w:p>
    <w:p w14:paraId="42537D11" w14:textId="77777777" w:rsidR="00220394" w:rsidRDefault="00220394" w:rsidP="00220394">
      <w:pPr>
        <w:pStyle w:val="B1"/>
      </w:pPr>
      <w:r>
        <w:t>-</w:t>
      </w:r>
      <w:r>
        <w:tab/>
        <w:t>Enable an enhanced, E2E, secure and efficient management of user consent and authorization/authentication related aspects</w:t>
      </w:r>
      <w:r>
        <w:rPr>
          <w:lang w:val="en-US"/>
        </w:rPr>
        <w:t>.</w:t>
      </w:r>
    </w:p>
    <w:p w14:paraId="3C27E9A5" w14:textId="4947DD88" w:rsidR="0064640A" w:rsidRDefault="0064640A" w:rsidP="0064640A">
      <w:pPr>
        <w:pStyle w:val="B1"/>
      </w:pPr>
      <w:r>
        <w:t>-</w:t>
      </w:r>
      <w:r>
        <w:tab/>
      </w:r>
      <w:r w:rsidR="00164B6F">
        <w:t>Improve the management and support of any type of 3</w:t>
      </w:r>
      <w:r w:rsidR="00164B6F" w:rsidRPr="00164B6F">
        <w:rPr>
          <w:vertAlign w:val="superscript"/>
        </w:rPr>
        <w:t>rd</w:t>
      </w:r>
      <w:r w:rsidR="00164B6F">
        <w:t xml:space="preserve"> party applications, e.g., applications located in </w:t>
      </w:r>
      <w:r w:rsidR="001A4EA5">
        <w:t>the</w:t>
      </w:r>
      <w:r w:rsidR="00164B6F">
        <w:t xml:space="preserve"> UE, not only applications deployed on Application Servers/Functions</w:t>
      </w:r>
      <w:r>
        <w:rPr>
          <w:lang w:val="en-US"/>
        </w:rPr>
        <w:t>.</w:t>
      </w:r>
    </w:p>
    <w:p w14:paraId="12C1C501" w14:textId="7AF6407D" w:rsidR="009A3AA0" w:rsidRDefault="009A3AA0" w:rsidP="00B948A2">
      <w:pPr>
        <w:rPr>
          <w:lang w:val="en-US"/>
        </w:rPr>
      </w:pPr>
      <w:r>
        <w:t>In the latest version of 3GPP TR 22.870 (v0.4.0)</w:t>
      </w:r>
      <w:r w:rsidR="00C1615B">
        <w:t xml:space="preserve"> documenting the stage 1 study on </w:t>
      </w:r>
      <w:r w:rsidR="00C1615B" w:rsidRPr="00C83DB1">
        <w:t>6G use cases and service requirements</w:t>
      </w:r>
      <w:r w:rsidR="00C1615B">
        <w:t xml:space="preserve"> carried out by SA WG1</w:t>
      </w:r>
      <w:r>
        <w:t>, several N</w:t>
      </w:r>
      <w:proofErr w:type="spellStart"/>
      <w:r w:rsidRPr="00183DAC">
        <w:rPr>
          <w:lang w:val="en-US"/>
        </w:rPr>
        <w:t>etwork</w:t>
      </w:r>
      <w:proofErr w:type="spellEnd"/>
      <w:r w:rsidRPr="00183DAC">
        <w:rPr>
          <w:lang w:val="en-US"/>
        </w:rPr>
        <w:t xml:space="preserve"> Capability Exposure</w:t>
      </w:r>
      <w:r>
        <w:rPr>
          <w:lang w:val="en-US"/>
        </w:rPr>
        <w:t xml:space="preserve"> use cases </w:t>
      </w:r>
      <w:r w:rsidR="00C1615B">
        <w:rPr>
          <w:lang w:val="en-US"/>
        </w:rPr>
        <w:t>and</w:t>
      </w:r>
      <w:r>
        <w:rPr>
          <w:lang w:val="en-US"/>
        </w:rPr>
        <w:t xml:space="preserve"> other use cases requiring </w:t>
      </w:r>
      <w:r>
        <w:t>N</w:t>
      </w:r>
      <w:proofErr w:type="spellStart"/>
      <w:r w:rsidRPr="00183DAC">
        <w:rPr>
          <w:lang w:val="en-US"/>
        </w:rPr>
        <w:t>etwork</w:t>
      </w:r>
      <w:proofErr w:type="spellEnd"/>
      <w:r w:rsidRPr="00183DAC">
        <w:rPr>
          <w:lang w:val="en-US"/>
        </w:rPr>
        <w:t xml:space="preserve"> Capability Exposure</w:t>
      </w:r>
      <w:r>
        <w:rPr>
          <w:lang w:val="en-US"/>
        </w:rPr>
        <w:t xml:space="preserve"> to 3</w:t>
      </w:r>
      <w:r w:rsidRPr="009A3AA0">
        <w:rPr>
          <w:vertAlign w:val="superscript"/>
          <w:lang w:val="en-US"/>
        </w:rPr>
        <w:t>rd</w:t>
      </w:r>
      <w:r>
        <w:rPr>
          <w:lang w:val="en-US"/>
        </w:rPr>
        <w:t xml:space="preserve"> party application have been documented. Hereinafter a few examples</w:t>
      </w:r>
      <w:r w:rsidR="000707BC">
        <w:rPr>
          <w:lang w:val="en-US"/>
        </w:rPr>
        <w:t xml:space="preserve"> through extracts from some clauses of </w:t>
      </w:r>
      <w:r w:rsidR="000707BC">
        <w:t>3GPP TR 22.870 (v0.4.0)</w:t>
      </w:r>
      <w:r>
        <w:rPr>
          <w:lang w:val="en-US"/>
        </w:rPr>
        <w:t>:</w:t>
      </w:r>
    </w:p>
    <w:p w14:paraId="5D28F1B3" w14:textId="7F75F68E" w:rsidR="009A3AA0" w:rsidRPr="00AC1DC8" w:rsidRDefault="009F7427" w:rsidP="00B948A2">
      <w:pPr>
        <w:rPr>
          <w:b/>
          <w:bCs/>
          <w:sz w:val="24"/>
          <w:szCs w:val="24"/>
          <w:u w:val="single"/>
        </w:rPr>
      </w:pPr>
      <w:r w:rsidRPr="00AC1DC8">
        <w:rPr>
          <w:b/>
          <w:bCs/>
          <w:sz w:val="24"/>
          <w:szCs w:val="24"/>
          <w:u w:val="single"/>
        </w:rPr>
        <w:t>Clause 5.5.5:</w:t>
      </w:r>
      <w:r w:rsidR="000707BC" w:rsidRPr="00AC1DC8">
        <w:rPr>
          <w:b/>
          <w:bCs/>
          <w:sz w:val="24"/>
          <w:szCs w:val="24"/>
          <w:u w:val="single"/>
        </w:rPr>
        <w:t xml:space="preserve"> Use case on data exposure service</w:t>
      </w:r>
    </w:p>
    <w:p w14:paraId="20289419" w14:textId="5AE03AB7" w:rsidR="003C1371" w:rsidRPr="003C1371" w:rsidRDefault="003C1371" w:rsidP="003C1371">
      <w:pPr>
        <w:rPr>
          <w:i/>
          <w:iCs/>
        </w:rPr>
      </w:pPr>
      <w:r>
        <w:t>"</w:t>
      </w:r>
      <w:r w:rsidRPr="003C1371">
        <w:rPr>
          <w:b/>
          <w:bCs/>
          <w:i/>
          <w:iCs/>
          <w:highlight w:val="yellow"/>
        </w:rPr>
        <w:t>The vast amount of data available with operators can be monetized if the data could be desensitized and exposed</w:t>
      </w:r>
      <w:r w:rsidRPr="003C1371">
        <w:rPr>
          <w:i/>
          <w:iCs/>
        </w:rPr>
        <w:t>.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4FC644B8" w14:textId="77777777" w:rsidR="003C1371" w:rsidRPr="003C1371" w:rsidRDefault="003C1371" w:rsidP="003C1371">
      <w:pPr>
        <w:rPr>
          <w:i/>
          <w:iCs/>
        </w:rPr>
      </w:pPr>
      <w:r w:rsidRPr="003C1371">
        <w:rPr>
          <w:b/>
          <w:bCs/>
          <w:i/>
          <w:iCs/>
          <w:highlight w:val="yellow"/>
        </w:rPr>
        <w:t>One category of anonymized data could be the aggregated information of UEs present in an area or their mobility patterns</w:t>
      </w:r>
      <w:r w:rsidRPr="003C1371">
        <w:rPr>
          <w:i/>
          <w:iCs/>
        </w:rPr>
        <w:t>. This could be shared to authorized third party(s) for advertising planning in crowded areas such as malls or shopping complexes. For effective utilization of such data, orchestration of information from multiple MNOs is recommended.</w:t>
      </w:r>
    </w:p>
    <w:p w14:paraId="68CA1C39" w14:textId="5FBC0F7C" w:rsidR="003C1371" w:rsidRDefault="003C1371" w:rsidP="003C1371">
      <w:pPr>
        <w:rPr>
          <w:i/>
          <w:iCs/>
        </w:rPr>
      </w:pPr>
      <w:proofErr w:type="gramStart"/>
      <w:r w:rsidRPr="003C1371">
        <w:rPr>
          <w:i/>
          <w:iCs/>
        </w:rPr>
        <w:t>Similarly</w:t>
      </w:r>
      <w:proofErr w:type="gramEnd"/>
      <w:r w:rsidRPr="003C1371">
        <w:rPr>
          <w:i/>
          <w:iCs/>
        </w:rPr>
        <w:t xml:space="preserve"> in tourist places, the 3rd party application could facilitate the users by providing a display board depicting the crowd density in a section wise manner to plan their visits accordingly</w:t>
      </w:r>
      <w:r>
        <w:rPr>
          <w:i/>
          <w:iCs/>
        </w:rPr>
        <w:t>.</w:t>
      </w:r>
    </w:p>
    <w:p w14:paraId="3C7EA596" w14:textId="336BFBCA" w:rsidR="003C1371" w:rsidRDefault="003C1371" w:rsidP="003C1371">
      <w:pPr>
        <w:rPr>
          <w:i/>
          <w:iCs/>
        </w:rPr>
      </w:pPr>
      <w:r>
        <w:rPr>
          <w:i/>
          <w:iCs/>
        </w:rPr>
        <w:t>(…)</w:t>
      </w:r>
    </w:p>
    <w:p w14:paraId="74F71969" w14:textId="77777777" w:rsidR="003C1371" w:rsidRPr="003C1371" w:rsidRDefault="003C1371" w:rsidP="003C1371">
      <w:pPr>
        <w:pStyle w:val="Heading4"/>
        <w:rPr>
          <w:i/>
          <w:iCs/>
        </w:rPr>
      </w:pPr>
      <w:bookmarkStart w:id="0" w:name="_Toc208225939"/>
      <w:r w:rsidRPr="003C1371">
        <w:rPr>
          <w:i/>
          <w:iCs/>
        </w:rPr>
        <w:t>5.5.5.3</w:t>
      </w:r>
      <w:r w:rsidRPr="003C1371">
        <w:rPr>
          <w:i/>
          <w:iCs/>
        </w:rPr>
        <w:tab/>
        <w:t>Potential New Requirements needed to support the use case</w:t>
      </w:r>
      <w:bookmarkEnd w:id="0"/>
    </w:p>
    <w:p w14:paraId="4696C4C2" w14:textId="77777777" w:rsidR="003C1371" w:rsidRPr="003C1371" w:rsidRDefault="003C1371" w:rsidP="003C1371">
      <w:pPr>
        <w:rPr>
          <w:i/>
          <w:iCs/>
        </w:rPr>
      </w:pPr>
      <w:r w:rsidRPr="003C1371">
        <w:rPr>
          <w:i/>
          <w:iCs/>
        </w:rPr>
        <w:t xml:space="preserve">[PR 5.5.5.3-1] </w:t>
      </w:r>
      <w:r w:rsidRPr="003C1371">
        <w:rPr>
          <w:b/>
          <w:bCs/>
          <w:i/>
          <w:iCs/>
          <w:highlight w:val="yellow"/>
        </w:rPr>
        <w:t>Subject to regulation, operator(s) policy and user consent, the 6G network shall support to enable access from authorized third parties to processed data related to UEs served by the network (for example number of UEs in a geographical location, their mobility pattern, application usage trends) without exposing UE identities and individual user data including Personally Identifiable Information (PII) or sensitive data</w:t>
      </w:r>
      <w:r w:rsidRPr="003C1371">
        <w:rPr>
          <w:i/>
          <w:iCs/>
        </w:rPr>
        <w:t>.</w:t>
      </w:r>
    </w:p>
    <w:p w14:paraId="21072ACF" w14:textId="77777777" w:rsidR="003C1371" w:rsidRPr="003C1371" w:rsidRDefault="003C1371" w:rsidP="003C1371">
      <w:pPr>
        <w:pStyle w:val="NO"/>
        <w:rPr>
          <w:i/>
          <w:iCs/>
        </w:rPr>
      </w:pPr>
      <w:r w:rsidRPr="003C1371">
        <w:rPr>
          <w:i/>
          <w:iCs/>
        </w:rPr>
        <w:t>NOTE 1:</w:t>
      </w:r>
      <w:r w:rsidRPr="003C1371">
        <w:rPr>
          <w:i/>
          <w:iCs/>
        </w:rPr>
        <w:tab/>
        <w:t xml:space="preserve">Processed data refers to the analysis of data to produce new data including among other statistics on the data, correlating data, aggregating </w:t>
      </w:r>
      <w:proofErr w:type="gramStart"/>
      <w:r w:rsidRPr="003C1371">
        <w:rPr>
          <w:i/>
          <w:iCs/>
        </w:rPr>
        <w:t>data..</w:t>
      </w:r>
      <w:proofErr w:type="gramEnd"/>
    </w:p>
    <w:p w14:paraId="3D5719D0" w14:textId="490F0192" w:rsidR="009F7427" w:rsidRDefault="003C1371" w:rsidP="003C1371">
      <w:pPr>
        <w:pStyle w:val="NO"/>
      </w:pPr>
      <w:r w:rsidRPr="003C1371">
        <w:rPr>
          <w:i/>
          <w:iCs/>
        </w:rPr>
        <w:t>NOTE 2:</w:t>
      </w:r>
      <w:r w:rsidRPr="003C1371">
        <w:rPr>
          <w:i/>
          <w:iCs/>
        </w:rPr>
        <w:tab/>
        <w:t>The existing security, privacy policies and procedures for collecting and processing user data (e.g. via anonymisation) will be preserved.</w:t>
      </w:r>
      <w:r>
        <w:t>"</w:t>
      </w:r>
    </w:p>
    <w:p w14:paraId="2D1F6967" w14:textId="30A58B03" w:rsidR="003C1371" w:rsidRDefault="003C1371" w:rsidP="003C1371">
      <w:pPr>
        <w:rPr>
          <w:i/>
          <w:iCs/>
        </w:rPr>
      </w:pPr>
    </w:p>
    <w:p w14:paraId="30F71034" w14:textId="3F7C8731" w:rsidR="00AC1DC8" w:rsidRPr="00AC1DC8" w:rsidRDefault="00AC1DC8" w:rsidP="00AC1DC8">
      <w:pPr>
        <w:rPr>
          <w:b/>
          <w:bCs/>
          <w:sz w:val="24"/>
          <w:szCs w:val="24"/>
          <w:u w:val="single"/>
        </w:rPr>
      </w:pPr>
      <w:r w:rsidRPr="00AC1DC8">
        <w:rPr>
          <w:b/>
          <w:bCs/>
          <w:sz w:val="24"/>
          <w:szCs w:val="24"/>
          <w:u w:val="single"/>
        </w:rPr>
        <w:t>Clause 6.2: Use case on optimizing 6G infrastructure utilization via resource exposure in 6G</w:t>
      </w:r>
    </w:p>
    <w:p w14:paraId="595FBD45" w14:textId="77777777" w:rsidR="00AC1DC8" w:rsidRPr="00AC1DC8" w:rsidRDefault="00AC1DC8" w:rsidP="00AC1DC8">
      <w:pPr>
        <w:pStyle w:val="Heading3"/>
        <w:rPr>
          <w:rFonts w:asciiTheme="majorBidi" w:hAnsiTheme="majorBidi" w:cstheme="majorBidi"/>
          <w:i/>
          <w:iCs/>
        </w:rPr>
      </w:pPr>
      <w:r>
        <w:t>"</w:t>
      </w:r>
      <w:bookmarkStart w:id="1" w:name="_Toc208226147"/>
      <w:r w:rsidRPr="00AC1DC8">
        <w:rPr>
          <w:rFonts w:asciiTheme="majorBidi" w:hAnsiTheme="majorBidi" w:cstheme="majorBidi"/>
          <w:i/>
          <w:iCs/>
          <w:sz w:val="24"/>
          <w:szCs w:val="18"/>
        </w:rPr>
        <w:t xml:space="preserve">6.2.1 </w:t>
      </w:r>
      <w:r w:rsidRPr="00AC1DC8">
        <w:rPr>
          <w:rFonts w:asciiTheme="majorBidi" w:hAnsiTheme="majorBidi" w:cstheme="majorBidi"/>
          <w:i/>
          <w:iCs/>
          <w:sz w:val="24"/>
          <w:szCs w:val="18"/>
        </w:rPr>
        <w:tab/>
        <w:t>Description</w:t>
      </w:r>
      <w:bookmarkEnd w:id="1"/>
    </w:p>
    <w:p w14:paraId="48ECE645"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With the advent of advanced technologies such as Generative Artificial Intelligence (Gen AI), Large Language Models (LLMs), and AI-accelerated </w:t>
      </w:r>
      <w:proofErr w:type="spellStart"/>
      <w:r w:rsidRPr="00AC1DC8">
        <w:rPr>
          <w:rFonts w:asciiTheme="majorBidi" w:hAnsiTheme="majorBidi" w:cstheme="majorBidi"/>
          <w:i/>
          <w:iCs/>
        </w:rPr>
        <w:t>xPUs</w:t>
      </w:r>
      <w:proofErr w:type="spellEnd"/>
      <w:r w:rsidRPr="00AC1DC8">
        <w:rPr>
          <w:rFonts w:asciiTheme="majorBidi" w:hAnsiTheme="majorBidi" w:cstheme="majorBidi"/>
          <w:i/>
          <w:iCs/>
        </w:rPr>
        <w:t xml:space="preserve">, </w:t>
      </w:r>
      <w:r w:rsidRPr="00AC1DC8">
        <w:rPr>
          <w:rFonts w:asciiTheme="majorBidi" w:hAnsiTheme="majorBidi" w:cstheme="majorBidi"/>
          <w:b/>
          <w:bCs/>
          <w:i/>
          <w:iCs/>
          <w:highlight w:val="yellow"/>
        </w:rPr>
        <w:t>more applications based on AI can utilize wireless network of operators which are now equipped with substantial computational and storage infrastructures that often remain underutilized in the deployed edge data centres</w:t>
      </w:r>
      <w:r w:rsidRPr="00AC1DC8">
        <w:rPr>
          <w:rFonts w:asciiTheme="majorBidi" w:hAnsiTheme="majorBidi" w:cstheme="majorBidi"/>
          <w:i/>
          <w:iCs/>
        </w:rPr>
        <w:t xml:space="preserve">. These computation resources may be hosted at edge sites in a distributed manner. </w:t>
      </w:r>
      <w:r w:rsidRPr="00AC1DC8">
        <w:rPr>
          <w:rFonts w:asciiTheme="majorBidi" w:hAnsiTheme="majorBidi" w:cstheme="majorBidi"/>
          <w:b/>
          <w:bCs/>
          <w:i/>
          <w:iCs/>
          <w:highlight w:val="yellow"/>
        </w:rPr>
        <w:t xml:space="preserve">It is in </w:t>
      </w:r>
      <w:r w:rsidRPr="00AC1DC8">
        <w:rPr>
          <w:rFonts w:asciiTheme="majorBidi" w:hAnsiTheme="majorBidi" w:cstheme="majorBidi"/>
          <w:b/>
          <w:bCs/>
          <w:i/>
          <w:iCs/>
          <w:highlight w:val="yellow"/>
        </w:rPr>
        <w:lastRenderedPageBreak/>
        <w:t>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 at the 6G infrastructure</w:t>
      </w:r>
      <w:r w:rsidRPr="00AC1DC8">
        <w:rPr>
          <w:rFonts w:asciiTheme="majorBidi" w:hAnsiTheme="majorBidi" w:cstheme="majorBidi"/>
          <w:i/>
          <w:iCs/>
        </w:rPr>
        <w:t xml:space="preserve">. </w:t>
      </w:r>
      <w:bookmarkStart w:id="2" w:name="_Hlk190543114"/>
      <w:r w:rsidRPr="00AC1DC8">
        <w:rPr>
          <w:rFonts w:asciiTheme="majorBidi" w:hAnsiTheme="majorBidi" w:cstheme="majorBidi"/>
          <w:i/>
          <w:iCs/>
        </w:rPr>
        <w:t xml:space="preserve">For instance, </w:t>
      </w:r>
      <w:r w:rsidRPr="00AC1DC8">
        <w:rPr>
          <w:rFonts w:asciiTheme="majorBidi" w:eastAsiaTheme="minorEastAsia" w:hAnsiTheme="majorBidi" w:cstheme="majorBidi"/>
          <w:i/>
          <w:iCs/>
          <w:lang w:eastAsia="zh-CN"/>
        </w:rPr>
        <w:t xml:space="preserve">AI </w:t>
      </w:r>
      <w:r w:rsidRPr="00AC1DC8">
        <w:rPr>
          <w:rFonts w:asciiTheme="majorBidi" w:hAnsiTheme="majorBidi" w:cstheme="majorBidi"/>
          <w:i/>
          <w:iCs/>
        </w:rPr>
        <w:t xml:space="preserve">applications may demand extensive computing resources for processing the training data as well as for </w:t>
      </w:r>
      <w:bookmarkStart w:id="3" w:name="_Hlk190543564"/>
      <w:r w:rsidRPr="00AC1DC8">
        <w:rPr>
          <w:rFonts w:asciiTheme="majorBidi" w:hAnsiTheme="majorBidi" w:cstheme="majorBidi"/>
          <w:i/>
          <w:iCs/>
        </w:rPr>
        <w:t xml:space="preserve">inferencing (for instance for task offloading, while performing LLM training or inference) </w:t>
      </w:r>
      <w:bookmarkEnd w:id="3"/>
      <w:r w:rsidRPr="00AC1DC8">
        <w:rPr>
          <w:rFonts w:asciiTheme="majorBidi" w:hAnsiTheme="majorBidi" w:cstheme="majorBidi"/>
          <w:i/>
          <w:iCs/>
        </w:rPr>
        <w:t>and storage utilization by third parties.</w:t>
      </w:r>
      <w:bookmarkEnd w:id="2"/>
    </w:p>
    <w:p w14:paraId="434AB59D"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This approach not only generates additional revenue streams for network operators but also ensures the optimal utilization of existing infrastructure. Consequently, </w:t>
      </w:r>
      <w:r w:rsidRPr="00AC1DC8">
        <w:rPr>
          <w:rFonts w:asciiTheme="majorBidi" w:hAnsiTheme="majorBidi" w:cstheme="majorBidi"/>
          <w:b/>
          <w:bCs/>
          <w:i/>
          <w:iCs/>
          <w:highlight w:val="yellow"/>
        </w:rPr>
        <w:t>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w:t>
      </w:r>
      <w:r w:rsidRPr="00AC1DC8">
        <w:rPr>
          <w:rFonts w:asciiTheme="majorBidi" w:hAnsiTheme="majorBidi" w:cstheme="majorBidi"/>
          <w:i/>
          <w:iCs/>
        </w:rPr>
        <w:t xml:space="preserve">. This transformation would position </w:t>
      </w:r>
      <w:r w:rsidRPr="00AC1DC8">
        <w:rPr>
          <w:rFonts w:asciiTheme="majorBidi" w:hAnsiTheme="majorBidi" w:cstheme="majorBidi"/>
          <w:bCs/>
          <w:i/>
          <w:iCs/>
        </w:rPr>
        <w:t xml:space="preserve">6G networks as comprehensive platforms for hosting in operator’s edge data centres </w:t>
      </w:r>
      <w:r w:rsidRPr="00AC1DC8">
        <w:rPr>
          <w:rFonts w:asciiTheme="majorBidi" w:hAnsiTheme="majorBidi" w:cstheme="majorBidi"/>
          <w:b/>
          <w:i/>
          <w:iCs/>
          <w:highlight w:val="yellow"/>
        </w:rPr>
        <w:t>distributed computing and AI services for third-parties</w:t>
      </w:r>
      <w:r w:rsidRPr="00AC1DC8">
        <w:rPr>
          <w:rFonts w:asciiTheme="majorBidi" w:hAnsiTheme="majorBidi" w:cstheme="majorBidi"/>
          <w:bCs/>
          <w:i/>
          <w:iCs/>
        </w:rPr>
        <w:t>, aligning with the evolving demands of the technology landscape and provide resource as a service.</w:t>
      </w:r>
      <w:r w:rsidRPr="00AC1DC8">
        <w:rPr>
          <w:rFonts w:asciiTheme="majorBidi" w:hAnsiTheme="majorBidi" w:cstheme="majorBidi"/>
          <w:i/>
          <w:iCs/>
        </w:rPr>
        <w:t xml:space="preserve"> This unique </w:t>
      </w:r>
      <w:r w:rsidRPr="00AC1DC8">
        <w:rPr>
          <w:rFonts w:asciiTheme="majorBidi" w:hAnsiTheme="majorBidi" w:cstheme="majorBidi"/>
          <w:b/>
          <w:bCs/>
          <w:i/>
          <w:iCs/>
          <w:highlight w:val="yellow"/>
        </w:rPr>
        <w:t>network-aware resource exposure capability</w:t>
      </w:r>
      <w:r w:rsidRPr="00AC1DC8">
        <w:rPr>
          <w:rFonts w:asciiTheme="majorBidi" w:hAnsiTheme="majorBidi" w:cstheme="majorBidi"/>
          <w:i/>
          <w:iCs/>
        </w:rPr>
        <w:t xml:space="preserve"> is enabled by the 6G system's centralized policy framework.</w:t>
      </w:r>
      <w:r w:rsidRPr="00AC1DC8">
        <w:rPr>
          <w:rFonts w:asciiTheme="majorBidi" w:hAnsiTheme="majorBidi" w:cstheme="majorBidi"/>
          <w:b/>
          <w:bCs/>
          <w:i/>
          <w:iCs/>
        </w:rPr>
        <w:t xml:space="preserve"> </w:t>
      </w:r>
    </w:p>
    <w:p w14:paraId="24262BFE" w14:textId="77777777" w:rsidR="00AC1DC8" w:rsidRPr="00AC1DC8" w:rsidRDefault="00AC1DC8" w:rsidP="00AC1DC8">
      <w:pPr>
        <w:rPr>
          <w:rFonts w:asciiTheme="majorBidi" w:eastAsia="Calibri" w:hAnsiTheme="majorBidi" w:cstheme="majorBidi"/>
          <w:i/>
          <w:iCs/>
        </w:rPr>
      </w:pPr>
      <w:r w:rsidRPr="00AC1DC8">
        <w:rPr>
          <w:rFonts w:asciiTheme="majorBidi" w:eastAsia="Calibri" w:hAnsiTheme="majorBidi" w:cstheme="majorBidi"/>
          <w:i/>
          <w:iCs/>
        </w:rPr>
        <w:t>The 6G system will be built on the cloud, optimized for ubiquitous computing, and natively provide computing services (e.g. in forms of infrastructure services, platform services, and software services) [</w:t>
      </w:r>
      <w:r w:rsidRPr="00AC1DC8">
        <w:rPr>
          <w:rFonts w:asciiTheme="majorBidi" w:eastAsia="Calibri" w:hAnsiTheme="majorBidi" w:cstheme="majorBidi"/>
          <w:i/>
          <w:iCs/>
          <w:lang w:val="en-US" w:eastAsia="zh-CN"/>
        </w:rPr>
        <w:t>2</w:t>
      </w:r>
      <w:r w:rsidRPr="00AC1DC8">
        <w:rPr>
          <w:rFonts w:asciiTheme="majorBidi" w:eastAsia="Calibri" w:hAnsiTheme="majorBidi" w:cstheme="majorBidi"/>
          <w:i/>
          <w:iCs/>
        </w:rPr>
        <w:t>].</w:t>
      </w:r>
    </w:p>
    <w:p w14:paraId="67726E96" w14:textId="77777777" w:rsidR="00AC1DC8" w:rsidRPr="00AC1DC8" w:rsidRDefault="00AC1DC8" w:rsidP="00AC1DC8">
      <w:pPr>
        <w:pStyle w:val="TH"/>
        <w:rPr>
          <w:rFonts w:asciiTheme="majorBidi" w:hAnsiTheme="majorBidi" w:cstheme="majorBidi"/>
          <w:i/>
          <w:iCs/>
        </w:rPr>
      </w:pPr>
      <w:r w:rsidRPr="00AC1DC8">
        <w:rPr>
          <w:rFonts w:asciiTheme="majorBidi" w:hAnsiTheme="majorBidi" w:cstheme="majorBidi"/>
          <w:i/>
          <w:iCs/>
        </w:rPr>
        <w:object w:dxaOrig="7750" w:dyaOrig="5090" w14:anchorId="643B7E0E">
          <v:shape id="_x0000_i1026" type="#_x0000_t75" style="width:315.45pt;height:208.1pt" o:ole="">
            <v:imagedata r:id="rId8" o:title=""/>
          </v:shape>
          <o:OLEObject Type="Embed" ProgID="Visio.Drawing.15" ShapeID="_x0000_i1026" DrawAspect="Content" ObjectID="_1821255344" r:id="rId9"/>
        </w:object>
      </w:r>
    </w:p>
    <w:p w14:paraId="2C095CFD" w14:textId="77777777" w:rsidR="00AC1DC8" w:rsidRPr="00AC1DC8" w:rsidRDefault="00AC1DC8" w:rsidP="00AC1DC8">
      <w:pPr>
        <w:pStyle w:val="NF"/>
        <w:rPr>
          <w:rFonts w:asciiTheme="majorBidi" w:hAnsiTheme="majorBidi" w:cstheme="majorBidi"/>
          <w:i/>
          <w:iCs/>
          <w:sz w:val="20"/>
        </w:rPr>
      </w:pPr>
      <w:r w:rsidRPr="00AC1DC8">
        <w:rPr>
          <w:rFonts w:asciiTheme="majorBidi" w:hAnsiTheme="majorBidi" w:cstheme="majorBidi"/>
          <w:i/>
          <w:iCs/>
          <w:sz w:val="20"/>
        </w:rPr>
        <w:t>NOTE:</w:t>
      </w:r>
      <w:r w:rsidRPr="00AC1DC8">
        <w:rPr>
          <w:rFonts w:asciiTheme="majorBidi" w:hAnsiTheme="majorBidi" w:cstheme="majorBidi"/>
          <w:i/>
          <w:iCs/>
          <w:sz w:val="20"/>
        </w:rPr>
        <w:tab/>
        <w:t>The figure above is just an illustration to depict where computation resources could be deployed e.g. at an edge site.</w:t>
      </w:r>
    </w:p>
    <w:p w14:paraId="7E413058" w14:textId="77777777" w:rsidR="00AC1DC8" w:rsidRPr="00AC1DC8" w:rsidRDefault="00AC1DC8" w:rsidP="00AC1DC8">
      <w:pPr>
        <w:pStyle w:val="TF"/>
      </w:pPr>
      <w:r w:rsidRPr="00AC1DC8">
        <w:rPr>
          <w:rFonts w:asciiTheme="majorBidi" w:hAnsiTheme="majorBidi" w:cstheme="majorBidi"/>
          <w:i/>
          <w:iCs/>
        </w:rPr>
        <w:t xml:space="preserve">Figure </w:t>
      </w:r>
      <w:r w:rsidRPr="00AC1DC8">
        <w:rPr>
          <w:rFonts w:asciiTheme="majorBidi" w:hAnsiTheme="majorBidi" w:cstheme="majorBidi"/>
          <w:i/>
          <w:iCs/>
          <w:lang w:eastAsia="zh-CN"/>
        </w:rPr>
        <w:t>6.</w:t>
      </w:r>
      <w:r w:rsidRPr="00AC1DC8">
        <w:rPr>
          <w:rFonts w:asciiTheme="majorBidi" w:hAnsiTheme="majorBidi" w:cstheme="majorBidi"/>
          <w:i/>
          <w:iCs/>
          <w:lang w:val="en-US" w:eastAsia="zh-CN"/>
        </w:rPr>
        <w:t>2</w:t>
      </w:r>
      <w:r w:rsidRPr="00AC1DC8">
        <w:rPr>
          <w:rFonts w:asciiTheme="majorBidi" w:hAnsiTheme="majorBidi" w:cstheme="majorBidi"/>
          <w:i/>
          <w:iCs/>
        </w:rPr>
        <w:t>.1-1: Illustration of edge data centre resource usage and exposure to 3</w:t>
      </w:r>
      <w:r w:rsidRPr="00AC1DC8">
        <w:rPr>
          <w:rFonts w:asciiTheme="majorBidi" w:hAnsiTheme="majorBidi" w:cstheme="majorBidi"/>
          <w:i/>
          <w:iCs/>
          <w:vertAlign w:val="superscript"/>
        </w:rPr>
        <w:t>rd</w:t>
      </w:r>
      <w:r w:rsidRPr="00AC1DC8">
        <w:rPr>
          <w:rFonts w:asciiTheme="majorBidi" w:hAnsiTheme="majorBidi" w:cstheme="majorBidi"/>
          <w:i/>
          <w:iCs/>
        </w:rPr>
        <w:t xml:space="preserve"> party</w:t>
      </w:r>
    </w:p>
    <w:p w14:paraId="7CC8BC08" w14:textId="77777777" w:rsidR="00AC1DC8" w:rsidRPr="00AC1DC8" w:rsidRDefault="00AC1DC8" w:rsidP="00AC1DC8">
      <w:pPr>
        <w:pStyle w:val="Heading3"/>
        <w:rPr>
          <w:rFonts w:asciiTheme="majorBidi" w:hAnsiTheme="majorBidi" w:cstheme="majorBidi"/>
          <w:i/>
          <w:iCs/>
          <w:sz w:val="24"/>
          <w:szCs w:val="18"/>
        </w:rPr>
      </w:pPr>
      <w:bookmarkStart w:id="4" w:name="_Toc208226152"/>
      <w:r w:rsidRPr="00AC1DC8">
        <w:rPr>
          <w:rFonts w:asciiTheme="majorBidi" w:hAnsiTheme="majorBidi" w:cstheme="majorBidi"/>
          <w:i/>
          <w:iCs/>
          <w:sz w:val="24"/>
          <w:szCs w:val="18"/>
        </w:rPr>
        <w:t>6.2.6</w:t>
      </w:r>
      <w:r w:rsidRPr="00AC1DC8">
        <w:rPr>
          <w:rFonts w:asciiTheme="majorBidi" w:hAnsiTheme="majorBidi" w:cstheme="majorBidi"/>
          <w:i/>
          <w:iCs/>
          <w:sz w:val="24"/>
          <w:szCs w:val="18"/>
        </w:rPr>
        <w:tab/>
        <w:t>Potential new requirements needed to support the use case</w:t>
      </w:r>
      <w:bookmarkEnd w:id="4"/>
    </w:p>
    <w:p w14:paraId="3BE27944"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.6-1] </w:t>
      </w:r>
      <w:r w:rsidRPr="00AC1DC8">
        <w:rPr>
          <w:rFonts w:asciiTheme="majorBidi" w:hAnsiTheme="majorBidi" w:cstheme="majorBidi"/>
          <w:b/>
          <w:bCs/>
          <w:i/>
          <w:iCs/>
          <w:highlight w:val="yellow"/>
        </w:rPr>
        <w:t xml:space="preserve">Based on operator policy, the 6G network shall provide suitable means to allow authorized third parties and/or UEs to retrieve availability information about computational resources (e.g. storage, AI processing units, </w:t>
      </w:r>
      <w:proofErr w:type="spellStart"/>
      <w:r w:rsidRPr="00AC1DC8">
        <w:rPr>
          <w:rFonts w:asciiTheme="majorBidi" w:hAnsiTheme="majorBidi" w:cstheme="majorBidi"/>
          <w:b/>
          <w:bCs/>
          <w:i/>
          <w:iCs/>
          <w:highlight w:val="yellow"/>
        </w:rPr>
        <w:t>xPUs</w:t>
      </w:r>
      <w:proofErr w:type="spellEnd"/>
      <w:r w:rsidRPr="00AC1DC8">
        <w:rPr>
          <w:rFonts w:asciiTheme="majorBidi" w:hAnsiTheme="majorBidi" w:cstheme="majorBidi"/>
          <w:b/>
          <w:bCs/>
          <w:i/>
          <w:iCs/>
          <w:highlight w:val="yellow"/>
        </w:rPr>
        <w:t xml:space="preserve"> information etc.) inside </w:t>
      </w:r>
      <w:r w:rsidRPr="00AC1DC8">
        <w:rPr>
          <w:rFonts w:asciiTheme="majorBidi" w:hAnsiTheme="majorBidi" w:cstheme="majorBidi"/>
          <w:b/>
          <w:bCs/>
          <w:i/>
          <w:iCs/>
          <w:highlight w:val="yellow"/>
          <w:lang w:val="en-US" w:eastAsia="zh-CN"/>
        </w:rPr>
        <w:t xml:space="preserve">the </w:t>
      </w:r>
      <w:r w:rsidRPr="00AC1DC8">
        <w:rPr>
          <w:rFonts w:asciiTheme="majorBidi" w:hAnsiTheme="majorBidi" w:cstheme="majorBidi"/>
          <w:b/>
          <w:bCs/>
          <w:i/>
          <w:iCs/>
          <w:highlight w:val="yellow"/>
        </w:rPr>
        <w:t>Service Hosting Environment and to utilize these computational resources for running workloads on demand</w:t>
      </w:r>
      <w:r w:rsidRPr="00AC1DC8">
        <w:rPr>
          <w:rFonts w:asciiTheme="majorBidi" w:hAnsiTheme="majorBidi" w:cstheme="majorBidi"/>
          <w:i/>
          <w:iCs/>
        </w:rPr>
        <w:t>.</w:t>
      </w:r>
    </w:p>
    <w:p w14:paraId="7A52FC8B"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.6-2] The 6G network shall support charging for the usage of network resources by third parties. </w:t>
      </w:r>
    </w:p>
    <w:p w14:paraId="5CAF4E57" w14:textId="77777777" w:rsidR="00AC1DC8" w:rsidRPr="00AC1DC8" w:rsidRDefault="00AC1DC8" w:rsidP="00AC1DC8">
      <w:pPr>
        <w:rPr>
          <w:rFonts w:asciiTheme="majorBidi" w:eastAsiaTheme="minorEastAsia" w:hAnsiTheme="majorBidi" w:cstheme="majorBidi"/>
          <w:i/>
          <w:iCs/>
          <w:lang w:eastAsia="zh-CN"/>
        </w:rPr>
      </w:pPr>
      <w:r w:rsidRPr="00AC1DC8">
        <w:rPr>
          <w:rFonts w:asciiTheme="majorBidi" w:hAnsiTheme="majorBidi" w:cstheme="majorBidi"/>
          <w:i/>
          <w:iCs/>
        </w:rPr>
        <w:t>[</w:t>
      </w:r>
      <w:bookmarkStart w:id="5" w:name="_Hlk190859831"/>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.6-3</w:t>
      </w:r>
      <w:bookmarkEnd w:id="5"/>
      <w:r w:rsidRPr="00AC1DC8">
        <w:rPr>
          <w:rFonts w:asciiTheme="majorBidi" w:hAnsiTheme="majorBidi" w:cstheme="majorBidi"/>
          <w:i/>
          <w:iCs/>
        </w:rPr>
        <w:t xml:space="preserve">] The 6G network shall support detailed monitoring and reporting of computational resource usage in the Service Hosting Environment. </w:t>
      </w:r>
    </w:p>
    <w:p w14:paraId="59D2C0D7" w14:textId="6CF5D10E" w:rsidR="00F37931" w:rsidRPr="005A6EB2" w:rsidRDefault="00AC1DC8" w:rsidP="005A6EB2">
      <w:pPr>
        <w:rPr>
          <w:rFonts w:asciiTheme="majorBidi" w:eastAsiaTheme="minorEastAsia" w:hAnsiTheme="majorBidi" w:cstheme="majorBidi"/>
          <w:i/>
          <w:iCs/>
          <w:lang w:eastAsia="zh-CN"/>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eastAsiaTheme="minorEastAsia" w:hAnsiTheme="majorBidi" w:cstheme="majorBidi"/>
          <w:i/>
          <w:iCs/>
          <w:lang w:eastAsia="zh-CN"/>
        </w:rPr>
        <w:t>2</w:t>
      </w:r>
      <w:r w:rsidRPr="00AC1DC8">
        <w:rPr>
          <w:rFonts w:asciiTheme="majorBidi" w:hAnsiTheme="majorBidi" w:cstheme="majorBidi"/>
          <w:i/>
          <w:iCs/>
        </w:rPr>
        <w:t>.6-4] 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r>
        <w:t>"</w:t>
      </w:r>
    </w:p>
    <w:p w14:paraId="24479A41" w14:textId="77777777" w:rsidR="005A6EB2" w:rsidRDefault="005A6EB2" w:rsidP="00B948A2"/>
    <w:p w14:paraId="442D840B" w14:textId="191A0E32" w:rsidR="00BF02A9" w:rsidRPr="00AC1DC8" w:rsidRDefault="00BF02A9" w:rsidP="00BF02A9">
      <w:pPr>
        <w:rPr>
          <w:b/>
          <w:bCs/>
          <w:sz w:val="24"/>
          <w:szCs w:val="24"/>
          <w:u w:val="single"/>
        </w:rPr>
      </w:pPr>
      <w:r w:rsidRPr="00AC1DC8">
        <w:rPr>
          <w:b/>
          <w:bCs/>
          <w:sz w:val="24"/>
          <w:szCs w:val="24"/>
          <w:u w:val="single"/>
        </w:rPr>
        <w:t>Clause 6.</w:t>
      </w:r>
      <w:r>
        <w:rPr>
          <w:b/>
          <w:bCs/>
          <w:sz w:val="24"/>
          <w:szCs w:val="24"/>
          <w:u w:val="single"/>
        </w:rPr>
        <w:t>6</w:t>
      </w:r>
      <w:r w:rsidRPr="00AC1DC8">
        <w:rPr>
          <w:b/>
          <w:bCs/>
          <w:sz w:val="24"/>
          <w:szCs w:val="24"/>
          <w:u w:val="single"/>
        </w:rPr>
        <w:t xml:space="preserve">: </w:t>
      </w:r>
      <w:r w:rsidRPr="00BF02A9">
        <w:rPr>
          <w:b/>
          <w:bCs/>
          <w:sz w:val="24"/>
          <w:szCs w:val="24"/>
          <w:u w:val="single"/>
        </w:rPr>
        <w:t>Use case on 6G AI agent collaboration with third-party AI using LLM</w:t>
      </w:r>
    </w:p>
    <w:p w14:paraId="2F5652C0" w14:textId="77777777" w:rsidR="00AD379A" w:rsidRPr="00AD379A" w:rsidRDefault="00AD379A" w:rsidP="00AD379A">
      <w:pPr>
        <w:pStyle w:val="Heading3"/>
        <w:rPr>
          <w:rFonts w:asciiTheme="majorBidi" w:hAnsiTheme="majorBidi" w:cstheme="majorBidi"/>
          <w:i/>
          <w:iCs/>
          <w:sz w:val="20"/>
        </w:rPr>
      </w:pPr>
      <w:r>
        <w:lastRenderedPageBreak/>
        <w:t>"</w:t>
      </w:r>
      <w:bookmarkStart w:id="6" w:name="_Toc208226175"/>
      <w:bookmarkStart w:id="7" w:name="_Hlk189470107"/>
      <w:r w:rsidRPr="00AD379A">
        <w:rPr>
          <w:rFonts w:asciiTheme="majorBidi" w:hAnsiTheme="majorBidi" w:cstheme="majorBidi"/>
          <w:i/>
          <w:iCs/>
          <w:sz w:val="24"/>
          <w:szCs w:val="24"/>
        </w:rPr>
        <w:t xml:space="preserve">6.6.1 </w:t>
      </w:r>
      <w:r w:rsidRPr="00AD379A">
        <w:rPr>
          <w:rFonts w:asciiTheme="majorBidi" w:hAnsiTheme="majorBidi" w:cstheme="majorBidi"/>
          <w:i/>
          <w:iCs/>
          <w:sz w:val="24"/>
          <w:szCs w:val="24"/>
        </w:rPr>
        <w:tab/>
        <w:t>Description</w:t>
      </w:r>
      <w:bookmarkEnd w:id="6"/>
    </w:p>
    <w:bookmarkEnd w:id="7"/>
    <w:p w14:paraId="1DB14C12" w14:textId="77777777" w:rsidR="00AD379A" w:rsidRPr="00AD379A" w:rsidRDefault="00AD379A" w:rsidP="00AD379A">
      <w:pPr>
        <w:rPr>
          <w:rFonts w:asciiTheme="majorBidi" w:eastAsia="Calibri" w:hAnsiTheme="majorBidi" w:cstheme="majorBidi"/>
          <w:i/>
          <w:iCs/>
        </w:rPr>
      </w:pPr>
      <w:r w:rsidRPr="00AD379A">
        <w:rPr>
          <w:rFonts w:asciiTheme="majorBidi" w:eastAsia="Calibri" w:hAnsiTheme="majorBidi" w:cstheme="majorBidi"/>
          <w:i/>
          <w:iCs/>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w:t>
      </w:r>
      <w:r w:rsidRPr="005250E5">
        <w:rPr>
          <w:rFonts w:asciiTheme="majorBidi" w:eastAsia="Calibri" w:hAnsiTheme="majorBidi" w:cstheme="majorBidi"/>
          <w:b/>
          <w:bCs/>
          <w:i/>
          <w:iCs/>
          <w:highlight w:val="yellow"/>
        </w:rPr>
        <w:t>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w:t>
      </w:r>
      <w:r w:rsidRPr="00AD379A">
        <w:rPr>
          <w:rFonts w:asciiTheme="majorBidi" w:eastAsia="Calibri" w:hAnsiTheme="majorBidi" w:cstheme="majorBidi"/>
          <w:i/>
          <w:iCs/>
        </w:rPr>
        <w:t>. [</w:t>
      </w:r>
      <w:r w:rsidRPr="00AD379A">
        <w:rPr>
          <w:rFonts w:asciiTheme="majorBidi" w:hAnsiTheme="majorBidi" w:cstheme="majorBidi"/>
          <w:i/>
          <w:iCs/>
          <w:lang w:val="en-US" w:eastAsia="zh-CN"/>
        </w:rPr>
        <w:t>80</w:t>
      </w:r>
      <w:r w:rsidRPr="00AD379A">
        <w:rPr>
          <w:rFonts w:asciiTheme="majorBidi" w:eastAsia="Calibri" w:hAnsiTheme="majorBidi" w:cstheme="majorBidi"/>
          <w:i/>
          <w:iCs/>
        </w:rPr>
        <w:t>]</w:t>
      </w:r>
    </w:p>
    <w:p w14:paraId="35C0217C" w14:textId="77777777" w:rsidR="00AD379A" w:rsidRPr="00AD379A" w:rsidRDefault="00AD379A" w:rsidP="00AD379A">
      <w:pPr>
        <w:rPr>
          <w:rFonts w:asciiTheme="majorBidi" w:eastAsiaTheme="minorEastAsia" w:hAnsiTheme="majorBidi" w:cstheme="majorBidi"/>
          <w:i/>
          <w:iCs/>
          <w:lang w:eastAsia="zh-CN"/>
        </w:rPr>
      </w:pPr>
      <w:r w:rsidRPr="00AD379A">
        <w:rPr>
          <w:rFonts w:asciiTheme="majorBidi" w:eastAsia="Calibri" w:hAnsiTheme="majorBidi" w:cstheme="majorBidi"/>
          <w:i/>
          <w:iCs/>
        </w:rPr>
        <w:t xml:space="preserve">In this use case, </w:t>
      </w:r>
      <w:r w:rsidRPr="005250E5">
        <w:rPr>
          <w:rFonts w:asciiTheme="majorBidi" w:eastAsia="Calibri" w:hAnsiTheme="majorBidi" w:cstheme="majorBidi"/>
          <w:b/>
          <w:bCs/>
          <w:i/>
          <w:iCs/>
          <w:highlight w:val="yellow"/>
        </w:rPr>
        <w:t xml:space="preserve">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sidRPr="005250E5">
        <w:rPr>
          <w:rFonts w:asciiTheme="majorBidi" w:eastAsia="Calibri" w:hAnsiTheme="majorBidi" w:cstheme="majorBidi"/>
          <w:b/>
          <w:bCs/>
          <w:i/>
          <w:iCs/>
          <w:highlight w:val="yellow"/>
        </w:rPr>
        <w:t>ChatGPT</w:t>
      </w:r>
      <w:proofErr w:type="spellEnd"/>
      <w:r w:rsidRPr="005250E5">
        <w:rPr>
          <w:rFonts w:asciiTheme="majorBidi" w:hAnsiTheme="majorBidi" w:cstheme="majorBidi"/>
          <w:b/>
          <w:bCs/>
          <w:i/>
          <w:iCs/>
          <w:highlight w:val="yellow"/>
        </w:rPr>
        <w:t>®</w:t>
      </w:r>
      <w:r w:rsidRPr="005250E5">
        <w:rPr>
          <w:rFonts w:asciiTheme="majorBidi" w:eastAsia="Calibri" w:hAnsiTheme="majorBidi" w:cstheme="majorBidi"/>
          <w:b/>
          <w:bCs/>
          <w:i/>
          <w:iCs/>
          <w:highlight w:val="yellow"/>
        </w:rPr>
        <w:t>, but it is tailored for network-specific tasks and applications</w:t>
      </w:r>
      <w:r w:rsidRPr="00AD379A">
        <w:rPr>
          <w:rFonts w:asciiTheme="majorBidi" w:eastAsia="Calibri" w:hAnsiTheme="majorBidi" w:cstheme="majorBidi"/>
          <w:i/>
          <w:iCs/>
        </w:rPr>
        <w:t>.</w:t>
      </w:r>
    </w:p>
    <w:p w14:paraId="26D16ECF" w14:textId="77777777" w:rsidR="00AD379A" w:rsidRPr="00AD379A" w:rsidRDefault="00AD379A" w:rsidP="00AD379A">
      <w:pPr>
        <w:pStyle w:val="NO"/>
        <w:overflowPunct/>
        <w:autoSpaceDE/>
        <w:autoSpaceDN/>
        <w:adjustRightInd/>
        <w:textAlignment w:val="auto"/>
        <w:rPr>
          <w:rFonts w:asciiTheme="majorBidi" w:hAnsiTheme="majorBidi" w:cstheme="majorBidi"/>
          <w:i/>
          <w:iCs/>
        </w:rPr>
      </w:pPr>
      <w:r w:rsidRPr="00AD379A">
        <w:rPr>
          <w:rFonts w:asciiTheme="majorBidi" w:hAnsiTheme="majorBidi" w:cstheme="majorBidi"/>
          <w:i/>
          <w:iCs/>
        </w:rPr>
        <w:t>NOTE:</w:t>
      </w:r>
      <w:r w:rsidRPr="00AD379A">
        <w:rPr>
          <w:rFonts w:asciiTheme="majorBidi" w:hAnsiTheme="majorBidi" w:cstheme="majorBidi"/>
          <w:i/>
          <w:iCs/>
        </w:rPr>
        <w:tab/>
      </w:r>
      <w:proofErr w:type="spellStart"/>
      <w:r w:rsidRPr="00AD379A">
        <w:rPr>
          <w:rFonts w:asciiTheme="majorBidi" w:hAnsiTheme="majorBidi" w:cstheme="majorBidi"/>
          <w:i/>
          <w:iCs/>
        </w:rPr>
        <w:t>ChatGPT</w:t>
      </w:r>
      <w:proofErr w:type="spellEnd"/>
      <w:r w:rsidRPr="00AD379A">
        <w:rPr>
          <w:rFonts w:asciiTheme="majorBidi" w:hAnsiTheme="majorBidi" w:cstheme="majorBidi"/>
          <w:i/>
          <w:iCs/>
        </w:rPr>
        <w:t>® is an example of a suitable product available commercially.  This information is given for the convenience of users of the present document and does not constitute an endorsement by 3GPP of this product.</w:t>
      </w:r>
    </w:p>
    <w:p w14:paraId="4B94D018" w14:textId="77777777" w:rsidR="00AD379A" w:rsidRPr="00AD379A" w:rsidRDefault="00AD379A" w:rsidP="00AD379A">
      <w:pPr>
        <w:rPr>
          <w:rFonts w:asciiTheme="majorBidi" w:eastAsia="Calibri" w:hAnsiTheme="majorBidi" w:cstheme="majorBidi"/>
          <w:i/>
          <w:iCs/>
        </w:rPr>
      </w:pPr>
      <w:r w:rsidRPr="005250E5">
        <w:rPr>
          <w:rFonts w:asciiTheme="majorBidi" w:eastAsia="Calibri" w:hAnsiTheme="majorBidi" w:cstheme="majorBidi"/>
          <w:b/>
          <w:bCs/>
          <w:i/>
          <w:iCs/>
          <w:highlight w:val="yellow"/>
        </w:rPr>
        <w:t>The 6G network AI agent acts as an intelligent intermediary, interpreting the text-based request, gathering necessary data, and returning a response or executing a task</w:t>
      </w:r>
      <w:r w:rsidRPr="00AD379A">
        <w:rPr>
          <w:rFonts w:asciiTheme="majorBidi" w:eastAsia="Calibri" w:hAnsiTheme="majorBidi" w:cstheme="majorBidi"/>
          <w:i/>
          <w:iCs/>
        </w:rPr>
        <w:t xml:space="preserve">. Several unique aspects are highlighted on </w:t>
      </w:r>
      <w:r w:rsidRPr="005250E5">
        <w:rPr>
          <w:rFonts w:asciiTheme="majorBidi" w:eastAsia="Calibri" w:hAnsiTheme="majorBidi" w:cstheme="majorBidi"/>
          <w:b/>
          <w:bCs/>
          <w:i/>
          <w:iCs/>
          <w:highlight w:val="yellow"/>
        </w:rPr>
        <w:t>how the 6G network AI Agent responds to third-party AI Agents’ intents</w:t>
      </w:r>
      <w:r w:rsidRPr="00AD379A">
        <w:rPr>
          <w:rFonts w:asciiTheme="majorBidi" w:eastAsia="Calibri" w:hAnsiTheme="majorBidi" w:cstheme="majorBidi"/>
          <w:i/>
          <w:iCs/>
        </w:rPr>
        <w:t>. In particular, the 6G network AI Agent can invoke multiple internal capabilities (e.g., sensing, analytics, and exposure) based on operator policies. Unlike traditional service activation, the 6G network AI Agent may fulfil the request by generating insights or recommendations (e.g., traffic mitigation strategies) and securely exposing them to the users.</w:t>
      </w:r>
    </w:p>
    <w:p w14:paraId="7D396FDF" w14:textId="77777777" w:rsidR="005250E5" w:rsidRPr="005250E5" w:rsidRDefault="005250E5" w:rsidP="005250E5">
      <w:pPr>
        <w:pStyle w:val="Heading3"/>
        <w:rPr>
          <w:rFonts w:asciiTheme="majorBidi" w:hAnsiTheme="majorBidi" w:cstheme="majorBidi"/>
          <w:i/>
          <w:iCs/>
          <w:sz w:val="24"/>
          <w:szCs w:val="24"/>
        </w:rPr>
      </w:pPr>
      <w:bookmarkStart w:id="8" w:name="_Toc208226180"/>
      <w:r w:rsidRPr="005250E5">
        <w:rPr>
          <w:rFonts w:asciiTheme="majorBidi" w:hAnsiTheme="majorBidi" w:cstheme="majorBidi"/>
          <w:i/>
          <w:iCs/>
          <w:sz w:val="24"/>
          <w:szCs w:val="24"/>
        </w:rPr>
        <w:t>6.6.6</w:t>
      </w:r>
      <w:r w:rsidRPr="005250E5">
        <w:rPr>
          <w:rFonts w:asciiTheme="majorBidi" w:hAnsiTheme="majorBidi" w:cstheme="majorBidi"/>
          <w:i/>
          <w:iCs/>
          <w:sz w:val="24"/>
          <w:szCs w:val="24"/>
        </w:rPr>
        <w:tab/>
        <w:t>Potential new requirements needed to support the use case</w:t>
      </w:r>
      <w:bookmarkEnd w:id="8"/>
    </w:p>
    <w:p w14:paraId="1F85ADA8" w14:textId="77777777" w:rsidR="005250E5" w:rsidRPr="005250E5" w:rsidRDefault="005250E5" w:rsidP="005250E5">
      <w:pPr>
        <w:pStyle w:val="NO"/>
        <w:rPr>
          <w:rFonts w:asciiTheme="majorBidi" w:hAnsiTheme="majorBidi" w:cstheme="majorBidi"/>
          <w:i/>
          <w:iCs/>
          <w:lang w:val="en-US"/>
        </w:rPr>
      </w:pPr>
      <w:bookmarkStart w:id="9" w:name="_Hlk190618172"/>
      <w:r w:rsidRPr="005250E5">
        <w:rPr>
          <w:rFonts w:asciiTheme="majorBidi" w:hAnsiTheme="majorBidi" w:cstheme="majorBidi"/>
          <w:i/>
          <w:iCs/>
          <w:lang w:val="en-US"/>
        </w:rPr>
        <w:t>NOTE:</w:t>
      </w:r>
      <w:r w:rsidRPr="005250E5">
        <w:rPr>
          <w:rFonts w:asciiTheme="majorBidi" w:hAnsiTheme="majorBidi" w:cstheme="majorBidi"/>
          <w:i/>
          <w:iCs/>
          <w:lang w:val="en-US"/>
        </w:rPr>
        <w:tab/>
        <w:t xml:space="preserve">The mention of </w:t>
      </w:r>
      <w:r w:rsidRPr="005250E5">
        <w:rPr>
          <w:rFonts w:asciiTheme="majorBidi" w:hAnsiTheme="majorBidi" w:cstheme="majorBidi"/>
          <w:i/>
          <w:iCs/>
        </w:rPr>
        <w:t>AI capabilities such as AI Agent doesn’t imply or preclude any architecture assumption or solution.</w:t>
      </w:r>
    </w:p>
    <w:p w14:paraId="6663D262"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[PR</w:t>
      </w:r>
      <w:r w:rsidRPr="005250E5">
        <w:rPr>
          <w:rFonts w:asciiTheme="majorBidi" w:hAnsiTheme="majorBidi" w:cstheme="majorBidi"/>
          <w:i/>
          <w:iCs/>
          <w:lang w:eastAsia="zh-CN"/>
        </w:rPr>
        <w:t xml:space="preserve"> </w:t>
      </w:r>
      <w:bookmarkStart w:id="10" w:name="_Hlk189470451"/>
      <w:r w:rsidRPr="005250E5">
        <w:rPr>
          <w:rFonts w:asciiTheme="majorBidi" w:hAnsiTheme="majorBidi" w:cstheme="majorBidi"/>
          <w:i/>
          <w:iCs/>
          <w:lang w:eastAsia="zh-CN"/>
        </w:rPr>
        <w:t>6.</w:t>
      </w:r>
      <w:bookmarkEnd w:id="10"/>
      <w:r w:rsidRPr="005250E5">
        <w:rPr>
          <w:rFonts w:asciiTheme="majorBidi" w:hAnsiTheme="majorBidi" w:cstheme="majorBidi"/>
          <w:i/>
          <w:iCs/>
          <w:lang w:val="en-US" w:eastAsia="zh-CN"/>
        </w:rPr>
        <w:t>6</w:t>
      </w:r>
      <w:r w:rsidRPr="005250E5">
        <w:rPr>
          <w:rFonts w:asciiTheme="majorBidi" w:hAnsiTheme="majorBidi" w:cstheme="majorBidi"/>
          <w:i/>
          <w:iCs/>
        </w:rPr>
        <w:t xml:space="preserve">.6-1] </w:t>
      </w:r>
      <w:bookmarkStart w:id="11" w:name="_Hlk190800978"/>
      <w:bookmarkEnd w:id="9"/>
      <w:r w:rsidRPr="005250E5">
        <w:rPr>
          <w:rFonts w:asciiTheme="majorBidi" w:hAnsiTheme="majorBidi" w:cstheme="majorBidi"/>
          <w:b/>
          <w:bCs/>
          <w:i/>
          <w:iCs/>
          <w:highlight w:val="yellow"/>
        </w:rPr>
        <w:t xml:space="preserve">Based on operator policy, the 6G network shall be able to support secure means to expose its services to the authorised third-party AI agent </w:t>
      </w:r>
      <w:r w:rsidRPr="005250E5">
        <w:rPr>
          <w:rFonts w:asciiTheme="majorBidi" w:hAnsiTheme="majorBidi" w:cstheme="majorBidi"/>
          <w:b/>
          <w:bCs/>
          <w:i/>
          <w:iCs/>
          <w:highlight w:val="yellow"/>
          <w:lang w:val="en-US"/>
        </w:rPr>
        <w:t>based on its</w:t>
      </w:r>
      <w:r w:rsidRPr="005250E5">
        <w:rPr>
          <w:rFonts w:asciiTheme="majorBidi" w:hAnsiTheme="majorBidi" w:cstheme="majorBidi"/>
          <w:b/>
          <w:bCs/>
          <w:i/>
          <w:iCs/>
          <w:highlight w:val="yellow"/>
        </w:rPr>
        <w:t xml:space="preserve"> intent</w:t>
      </w:r>
      <w:r w:rsidRPr="005250E5">
        <w:rPr>
          <w:rFonts w:asciiTheme="majorBidi" w:hAnsiTheme="majorBidi" w:cstheme="majorBidi"/>
          <w:i/>
          <w:iCs/>
        </w:rPr>
        <w:t xml:space="preserve">. </w:t>
      </w:r>
      <w:bookmarkEnd w:id="11"/>
    </w:p>
    <w:p w14:paraId="1E8AD6F7"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 xml:space="preserve">[PR 6.6.6-2]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be able to </w:t>
      </w:r>
      <w:proofErr w:type="gramStart"/>
      <w:r w:rsidRPr="005250E5">
        <w:rPr>
          <w:rFonts w:asciiTheme="majorBidi" w:hAnsiTheme="majorBidi" w:cstheme="majorBidi"/>
          <w:i/>
          <w:iCs/>
        </w:rPr>
        <w:t>take into account</w:t>
      </w:r>
      <w:proofErr w:type="gramEnd"/>
      <w:r w:rsidRPr="005250E5">
        <w:rPr>
          <w:rFonts w:asciiTheme="majorBidi" w:hAnsiTheme="majorBidi" w:cstheme="majorBidi"/>
          <w:i/>
          <w:iCs/>
        </w:rPr>
        <w:t xml:space="preserve"> information related to user mobility context, subscription information when invoking 3GPP services </w:t>
      </w:r>
      <w:r w:rsidRPr="00C22BE1">
        <w:rPr>
          <w:rFonts w:asciiTheme="majorBidi" w:hAnsiTheme="majorBidi" w:cstheme="majorBidi"/>
          <w:b/>
          <w:bCs/>
          <w:i/>
          <w:iCs/>
          <w:highlight w:val="yellow"/>
        </w:rPr>
        <w:t>based on received intent(s) from the user</w:t>
      </w:r>
      <w:r w:rsidRPr="005250E5">
        <w:rPr>
          <w:rFonts w:asciiTheme="majorBidi" w:hAnsiTheme="majorBidi" w:cstheme="majorBidi"/>
          <w:i/>
          <w:iCs/>
        </w:rPr>
        <w:t>.</w:t>
      </w:r>
    </w:p>
    <w:p w14:paraId="4F6581A5" w14:textId="77777777" w:rsidR="005250E5" w:rsidRPr="005250E5" w:rsidRDefault="005250E5" w:rsidP="005250E5">
      <w:pPr>
        <w:rPr>
          <w:rFonts w:asciiTheme="majorBidi" w:hAnsiTheme="majorBidi" w:cstheme="majorBidi"/>
          <w:i/>
          <w:iCs/>
        </w:rPr>
      </w:pPr>
      <w:r w:rsidRPr="005250E5">
        <w:rPr>
          <w:rFonts w:asciiTheme="majorBidi" w:hAnsiTheme="majorBidi" w:cstheme="majorBidi"/>
          <w:i/>
          <w:iCs/>
        </w:rPr>
        <w:t>[PR 6.</w:t>
      </w:r>
      <w:r w:rsidRPr="005250E5">
        <w:rPr>
          <w:rFonts w:asciiTheme="majorBidi" w:eastAsiaTheme="minorEastAsia" w:hAnsiTheme="majorBidi" w:cstheme="majorBidi"/>
          <w:i/>
          <w:iCs/>
          <w:lang w:eastAsia="zh-CN"/>
        </w:rPr>
        <w:t>6</w:t>
      </w:r>
      <w:r w:rsidRPr="005250E5">
        <w:rPr>
          <w:rFonts w:asciiTheme="majorBidi" w:hAnsiTheme="majorBidi" w:cstheme="majorBidi"/>
          <w:i/>
          <w:iCs/>
        </w:rPr>
        <w:t xml:space="preserve">.6-3]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w:t>
      </w:r>
      <w:r w:rsidRPr="00C22BE1">
        <w:rPr>
          <w:rFonts w:asciiTheme="majorBidi" w:hAnsiTheme="majorBidi" w:cstheme="majorBidi"/>
          <w:b/>
          <w:bCs/>
          <w:i/>
          <w:iCs/>
          <w:highlight w:val="yellow"/>
        </w:rPr>
        <w:t xml:space="preserve">support mechanisms </w:t>
      </w:r>
      <w:r w:rsidRPr="00C22BE1">
        <w:rPr>
          <w:rFonts w:asciiTheme="majorBidi" w:eastAsia="DengXian" w:hAnsiTheme="majorBidi" w:cstheme="majorBidi"/>
          <w:b/>
          <w:bCs/>
          <w:i/>
          <w:iCs/>
          <w:highlight w:val="yellow"/>
          <w:lang w:eastAsia="zh-CN"/>
        </w:rPr>
        <w:t>(e.g. AI capabilities such as AI Agent</w:t>
      </w:r>
      <w:r w:rsidRPr="00C22BE1">
        <w:rPr>
          <w:rFonts w:asciiTheme="majorBidi" w:hAnsiTheme="majorBidi" w:cstheme="majorBidi"/>
          <w:b/>
          <w:bCs/>
          <w:i/>
          <w:iCs/>
          <w:highlight w:val="yellow"/>
        </w:rPr>
        <w:t>) to send intent(s) related to 3GPP services towards a third-party AI Agent (e.g. proactively or in response to a received intent)</w:t>
      </w:r>
      <w:r w:rsidRPr="005250E5">
        <w:rPr>
          <w:rFonts w:asciiTheme="majorBidi" w:hAnsiTheme="majorBidi" w:cstheme="majorBidi"/>
          <w:i/>
          <w:iCs/>
        </w:rPr>
        <w:t xml:space="preserve">, also </w:t>
      </w:r>
      <w:proofErr w:type="gramStart"/>
      <w:r w:rsidRPr="005250E5">
        <w:rPr>
          <w:rFonts w:asciiTheme="majorBidi" w:hAnsiTheme="majorBidi" w:cstheme="majorBidi"/>
          <w:i/>
          <w:iCs/>
        </w:rPr>
        <w:t>taking into account</w:t>
      </w:r>
      <w:proofErr w:type="gramEnd"/>
      <w:r w:rsidRPr="005250E5">
        <w:rPr>
          <w:rFonts w:asciiTheme="majorBidi" w:hAnsiTheme="majorBidi" w:cstheme="majorBidi"/>
          <w:i/>
          <w:iCs/>
        </w:rPr>
        <w:t xml:space="preserve"> information related to user mobility context, subscription information.</w:t>
      </w:r>
    </w:p>
    <w:p w14:paraId="06ECCF43" w14:textId="4FCC92E1" w:rsidR="005A6EB2" w:rsidRPr="00C1615B" w:rsidRDefault="005250E5" w:rsidP="00C1615B">
      <w:pPr>
        <w:rPr>
          <w:rFonts w:asciiTheme="majorBidi" w:eastAsiaTheme="minorEastAsia" w:hAnsiTheme="majorBidi" w:cstheme="majorBidi"/>
          <w:i/>
          <w:iCs/>
          <w:lang w:eastAsia="zh-CN"/>
        </w:rPr>
      </w:pPr>
      <w:r w:rsidRPr="005250E5">
        <w:rPr>
          <w:rFonts w:asciiTheme="majorBidi" w:eastAsia="DengXian" w:hAnsiTheme="majorBidi" w:cstheme="majorBidi"/>
          <w:i/>
          <w:iCs/>
          <w:lang w:eastAsia="zh-CN"/>
        </w:rPr>
        <w:t xml:space="preserve">[PR 6.6.6-4] Based on operator policy, </w:t>
      </w:r>
      <w:r w:rsidRPr="00C22BE1">
        <w:rPr>
          <w:rFonts w:asciiTheme="majorBidi" w:eastAsia="DengXian" w:hAnsiTheme="majorBidi" w:cstheme="majorBidi"/>
          <w:b/>
          <w:bCs/>
          <w:i/>
          <w:iCs/>
          <w:highlight w:val="yellow"/>
          <w:lang w:eastAsia="zh-CN"/>
        </w:rPr>
        <w:t>the 6G network shall support mechanisms (e.g. AI capabilities such as AI Agent) to provide multiple 3GPP services, in response to received intent</w:t>
      </w:r>
      <w:r w:rsidRPr="00C22BE1">
        <w:rPr>
          <w:rFonts w:asciiTheme="majorBidi" w:hAnsiTheme="majorBidi" w:cstheme="majorBidi"/>
          <w:b/>
          <w:bCs/>
          <w:i/>
          <w:iCs/>
          <w:highlight w:val="yellow"/>
        </w:rPr>
        <w:t>(s)</w:t>
      </w:r>
      <w:r w:rsidRPr="005250E5">
        <w:rPr>
          <w:rFonts w:asciiTheme="majorBidi" w:eastAsia="DengXian" w:hAnsiTheme="majorBidi" w:cstheme="majorBidi"/>
          <w:i/>
          <w:iCs/>
          <w:lang w:eastAsia="zh-CN"/>
        </w:rPr>
        <w:t xml:space="preserve"> (e.g. from a third-party AI Agent).</w:t>
      </w:r>
      <w:r w:rsidR="00AD379A">
        <w:t>"</w:t>
      </w:r>
    </w:p>
    <w:p w14:paraId="7EB549BB" w14:textId="77777777" w:rsidR="007E56D6" w:rsidRDefault="007E56D6" w:rsidP="00B948A2"/>
    <w:p w14:paraId="57C86A1A" w14:textId="051172BE" w:rsidR="007E56D6" w:rsidRDefault="007E56D6" w:rsidP="00A63403">
      <w:r>
        <w:t>SA WG2 h</w:t>
      </w:r>
      <w:r w:rsidR="002D4AE1">
        <w:t>as recently</w:t>
      </w:r>
      <w:r>
        <w:t xml:space="preserve"> </w:t>
      </w:r>
      <w:proofErr w:type="spellStart"/>
      <w:r w:rsidR="00F8414B">
        <w:t>lauched</w:t>
      </w:r>
      <w:proofErr w:type="spellEnd"/>
      <w:r w:rsidR="00F8414B">
        <w:t xml:space="preserve"> </w:t>
      </w:r>
      <w:r w:rsidR="002D4AE1">
        <w:t xml:space="preserve">the </w:t>
      </w:r>
      <w:r w:rsidR="00F8414B">
        <w:t>stud</w:t>
      </w:r>
      <w:r w:rsidR="002D4AE1">
        <w:t>y</w:t>
      </w:r>
      <w:r w:rsidR="00F8414B">
        <w:t xml:space="preserve"> on the related stage 2 architecture for </w:t>
      </w:r>
      <w:r w:rsidR="00A63403">
        <w:t xml:space="preserve">the </w:t>
      </w:r>
      <w:r w:rsidR="00F8414B">
        <w:t>6G Network Capability Exposure</w:t>
      </w:r>
      <w:r w:rsidR="00A63403">
        <w:t xml:space="preserve"> aspects that are under SA WG2 remit, with an NWM moderated discussion has just started on the SA reflector, and SA WG 6 will follow soon as discussions and proposals on the stage 2 architecture for 6G Network Capability Exposure</w:t>
      </w:r>
      <w:r w:rsidR="00A63403" w:rsidRPr="00A63403">
        <w:t xml:space="preserve"> </w:t>
      </w:r>
      <w:r w:rsidR="00A63403">
        <w:t>that are under SA WG6 remit are currently ongoing.</w:t>
      </w:r>
    </w:p>
    <w:p w14:paraId="546A6D01" w14:textId="74B06AEE" w:rsidR="00B948A2" w:rsidRDefault="00B948A2" w:rsidP="00B948A2">
      <w:r>
        <w:t xml:space="preserve">With this in mind, </w:t>
      </w:r>
      <w:r w:rsidR="009A3AA0">
        <w:t xml:space="preserve">3GPP CT WGs </w:t>
      </w:r>
      <w:r w:rsidR="00792297">
        <w:t xml:space="preserve">have an important </w:t>
      </w:r>
      <w:r w:rsidR="007400FA">
        <w:t xml:space="preserve">and key </w:t>
      </w:r>
      <w:r w:rsidR="00792297">
        <w:t xml:space="preserve">role to play in the design of the </w:t>
      </w:r>
      <w:r w:rsidR="00792297">
        <w:rPr>
          <w:lang w:val="en-US"/>
        </w:rPr>
        <w:t xml:space="preserve">3GPP </w:t>
      </w:r>
      <w:r w:rsidR="00792297" w:rsidRPr="00183DAC">
        <w:rPr>
          <w:lang w:val="en-US"/>
        </w:rPr>
        <w:t>Network Capability Exposure framework</w:t>
      </w:r>
      <w:r w:rsidR="00792297">
        <w:rPr>
          <w:lang w:val="en-US"/>
        </w:rPr>
        <w:t xml:space="preserve"> for 6G, and </w:t>
      </w:r>
      <w:r w:rsidR="009A3AA0">
        <w:t xml:space="preserve">need </w:t>
      </w:r>
      <w:r w:rsidR="00792297">
        <w:t xml:space="preserve">thus </w:t>
      </w:r>
      <w:r w:rsidR="009A3AA0">
        <w:t xml:space="preserve">to </w:t>
      </w:r>
      <w:r w:rsidR="00A63403">
        <w:t xml:space="preserve">also </w:t>
      </w:r>
      <w:r w:rsidR="00792297">
        <w:t>start</w:t>
      </w:r>
      <w:r w:rsidR="009A3AA0">
        <w:t xml:space="preserve"> </w:t>
      </w:r>
      <w:r w:rsidR="00792297">
        <w:t xml:space="preserve">discussing, establishing and starting </w:t>
      </w:r>
      <w:r w:rsidR="009A3AA0">
        <w:t xml:space="preserve">a </w:t>
      </w:r>
      <w:r w:rsidR="00792297">
        <w:t xml:space="preserve">corresponding </w:t>
      </w:r>
      <w:r w:rsidR="009A3AA0">
        <w:t xml:space="preserve">study </w:t>
      </w:r>
      <w:r w:rsidR="00792297">
        <w:t xml:space="preserve">as per the timeline (starting from 2025-Q4) agreed by the TSG CT plenary </w:t>
      </w:r>
      <w:r w:rsidR="009A3AA0">
        <w:t>to cover the following aspects</w:t>
      </w:r>
      <w:r w:rsidR="00CD1E52">
        <w:t>, which should naturally evolve and be further refined based on the progress of the related stage 1 and stage 2 activities</w:t>
      </w:r>
      <w:r w:rsidR="00792297">
        <w:t>:</w:t>
      </w:r>
    </w:p>
    <w:p w14:paraId="542683EA" w14:textId="660112C5" w:rsidR="00792297" w:rsidRDefault="00792297" w:rsidP="00792297">
      <w:pPr>
        <w:jc w:val="both"/>
        <w:rPr>
          <w:lang w:val="en-US"/>
        </w:rPr>
      </w:pPr>
      <w:r>
        <w:rPr>
          <w:lang w:val="en-US"/>
        </w:rPr>
        <w:t>For CT WG1:</w:t>
      </w:r>
    </w:p>
    <w:p w14:paraId="649F7D46" w14:textId="13F5E9AA" w:rsidR="00792297" w:rsidRPr="00E6345E" w:rsidRDefault="00792297" w:rsidP="00792297">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 xml:space="preserve">the 3GPP </w:t>
      </w:r>
      <w:r w:rsidR="00E858B7">
        <w:t>Network Capability Exposure</w:t>
      </w:r>
      <w:r>
        <w:t xml:space="preserve"> </w:t>
      </w:r>
      <w:r w:rsidR="00CD1E52">
        <w:t xml:space="preserve">framework </w:t>
      </w:r>
      <w:r>
        <w:t>related user to network interfaces that are under CT</w:t>
      </w:r>
      <w:r w:rsidR="00CD1E52">
        <w:t> WG</w:t>
      </w:r>
      <w:r>
        <w:t>1's remit.</w:t>
      </w:r>
    </w:p>
    <w:p w14:paraId="5595DB64" w14:textId="21D79D55" w:rsidR="00792297" w:rsidRDefault="00792297" w:rsidP="00792297">
      <w:pPr>
        <w:jc w:val="both"/>
        <w:rPr>
          <w:lang w:val="en-US"/>
        </w:rPr>
      </w:pPr>
      <w:r>
        <w:rPr>
          <w:lang w:val="en-US"/>
        </w:rPr>
        <w:t>For CT WG3:</w:t>
      </w:r>
    </w:p>
    <w:p w14:paraId="5673DC87" w14:textId="77777777" w:rsidR="000C53CB" w:rsidRDefault="00792297" w:rsidP="00792297">
      <w:pPr>
        <w:pStyle w:val="B1"/>
      </w:pPr>
      <w:r w:rsidRPr="001D08E1">
        <w:rPr>
          <w:lang w:val="en-US"/>
        </w:rPr>
        <w:t>-</w:t>
      </w:r>
      <w:r>
        <w:rPr>
          <w:lang w:val="en-US"/>
        </w:rPr>
        <w:tab/>
        <w:t xml:space="preserve">study the </w:t>
      </w:r>
      <w:r w:rsidR="000C53CB" w:rsidRPr="001D08E1">
        <w:rPr>
          <w:lang w:val="en-US"/>
        </w:rPr>
        <w:t xml:space="preserve">common protocol </w:t>
      </w:r>
      <w:r w:rsidR="000C53CB">
        <w:rPr>
          <w:lang w:val="en-US"/>
        </w:rPr>
        <w:t xml:space="preserve">and interface </w:t>
      </w:r>
      <w:r w:rsidR="000C53CB" w:rsidRPr="001D08E1">
        <w:rPr>
          <w:lang w:val="en-US"/>
        </w:rPr>
        <w:t>aspects</w:t>
      </w:r>
      <w:r w:rsidR="000C53CB">
        <w:rPr>
          <w:lang w:val="en-US"/>
        </w:rPr>
        <w:t xml:space="preserve"> for the</w:t>
      </w:r>
      <w:r w:rsidR="000C53CB">
        <w:t xml:space="preserve"> </w:t>
      </w:r>
      <w:r>
        <w:t xml:space="preserve">stage 3 protocol </w:t>
      </w:r>
      <w:r w:rsidR="000C53CB">
        <w:t>designed</w:t>
      </w:r>
      <w:r w:rsidR="000C53CB" w:rsidRPr="004A1CB2">
        <w:rPr>
          <w:lang w:val="en-US"/>
        </w:rPr>
        <w:t xml:space="preserve"> </w:t>
      </w:r>
      <w:r w:rsidR="000C53CB">
        <w:rPr>
          <w:lang w:val="en-US"/>
        </w:rPr>
        <w:t xml:space="preserve">for the </w:t>
      </w:r>
      <w:r w:rsidR="000C53CB">
        <w:t>3GPP Network Capability Exposure Framework, e.g. candidate protocols;</w:t>
      </w:r>
    </w:p>
    <w:p w14:paraId="53683078" w14:textId="5C11DF92" w:rsidR="00792297" w:rsidRDefault="000C53CB" w:rsidP="00792297">
      <w:pPr>
        <w:pStyle w:val="B1"/>
        <w:rPr>
          <w:lang w:val="en-US"/>
        </w:rPr>
      </w:pPr>
      <w:r>
        <w:lastRenderedPageBreak/>
        <w:t>-</w:t>
      </w:r>
      <w:r>
        <w:tab/>
        <w:t xml:space="preserve">study the stage 3 protocol </w:t>
      </w:r>
      <w:r w:rsidR="00792297">
        <w:t>and interface design and selection aspects</w:t>
      </w:r>
      <w:r w:rsidR="00792297">
        <w:rPr>
          <w:rFonts w:hint="eastAsia"/>
          <w:lang w:val="en-US"/>
        </w:rPr>
        <w:t xml:space="preserve"> </w:t>
      </w:r>
      <w:r w:rsidR="00792297">
        <w:rPr>
          <w:lang w:val="en-US"/>
        </w:rPr>
        <w:t xml:space="preserve">for the </w:t>
      </w:r>
      <w:r w:rsidR="00792297">
        <w:t xml:space="preserve">3GPP </w:t>
      </w:r>
      <w:r w:rsidR="00E54A6A">
        <w:t>Network Capability Exposure</w:t>
      </w:r>
      <w:r w:rsidR="00792297">
        <w:t xml:space="preserve"> Framework</w:t>
      </w:r>
      <w:r>
        <w:t xml:space="preserve"> related 3</w:t>
      </w:r>
      <w:r w:rsidRPr="00C22357">
        <w:rPr>
          <w:vertAlign w:val="superscript"/>
        </w:rPr>
        <w:t>rd</w:t>
      </w:r>
      <w:r>
        <w:t xml:space="preserve"> party to network interfaces that are under CT WG3's remit</w:t>
      </w:r>
      <w:r w:rsidR="00792297" w:rsidRPr="001D08E1">
        <w:rPr>
          <w:lang w:val="en-US"/>
        </w:rPr>
        <w:t>;</w:t>
      </w:r>
      <w:r w:rsidR="00792297">
        <w:rPr>
          <w:lang w:val="en-US"/>
        </w:rPr>
        <w:t xml:space="preserve"> and</w:t>
      </w:r>
    </w:p>
    <w:p w14:paraId="5F184E6C" w14:textId="53A868E7" w:rsidR="00792297" w:rsidRDefault="00792297" w:rsidP="00792297">
      <w:pPr>
        <w:pStyle w:val="B1"/>
        <w:rPr>
          <w:lang w:val="en-US"/>
        </w:rPr>
      </w:pPr>
      <w:r>
        <w:rPr>
          <w:lang w:val="en-US"/>
        </w:rPr>
        <w:t>-</w:t>
      </w:r>
      <w:r>
        <w:rPr>
          <w:lang w:val="en-US"/>
        </w:rPr>
        <w:tab/>
        <w:t xml:space="preserve">study the synergies and any potential coordination with the existing or new complimentary </w:t>
      </w:r>
      <w:r w:rsidR="00C90EAD">
        <w:rPr>
          <w:lang w:val="en-US"/>
        </w:rPr>
        <w:t xml:space="preserve">tooling systems (e.g., </w:t>
      </w:r>
      <w:r w:rsidR="00C90EAD">
        <w:t xml:space="preserve">AI tooling ecosystem) </w:t>
      </w:r>
      <w:r>
        <w:rPr>
          <w:lang w:val="en-US"/>
        </w:rPr>
        <w:t xml:space="preserve">and open source </w:t>
      </w:r>
      <w:r w:rsidR="00C90EAD">
        <w:rPr>
          <w:lang w:val="en-US"/>
        </w:rPr>
        <w:t xml:space="preserve">network </w:t>
      </w:r>
      <w:r>
        <w:rPr>
          <w:lang w:val="en-US"/>
        </w:rPr>
        <w:t>exposure efforts in the industry, e.g.</w:t>
      </w:r>
      <w:r w:rsidR="00B9628D">
        <w:rPr>
          <w:lang w:val="en-US"/>
        </w:rPr>
        <w:t xml:space="preserve">, </w:t>
      </w:r>
      <w:r w:rsidR="00B9628D" w:rsidRPr="00D04851">
        <w:rPr>
          <w:lang w:val="en-US"/>
        </w:rPr>
        <w:t>CAMARA</w:t>
      </w:r>
      <w:r w:rsidR="00B9628D">
        <w:rPr>
          <w:lang w:val="en-US"/>
        </w:rPr>
        <w:t xml:space="preserve">, </w:t>
      </w:r>
      <w:r w:rsidR="00B9628D" w:rsidRPr="00D04851">
        <w:rPr>
          <w:lang w:val="en-US"/>
        </w:rPr>
        <w:t>GSMA Open Gateway</w:t>
      </w:r>
      <w:r w:rsidR="00B9628D">
        <w:rPr>
          <w:lang w:val="en-US"/>
        </w:rPr>
        <w:t>.</w:t>
      </w:r>
    </w:p>
    <w:p w14:paraId="7573DCDF" w14:textId="117136E7" w:rsidR="00D1761B" w:rsidRDefault="00D1761B" w:rsidP="00D1761B">
      <w:r>
        <w:t xml:space="preserve">The authors of this paper believe that it is important to </w:t>
      </w:r>
      <w:r w:rsidR="00446B3F">
        <w:t xml:space="preserve">start this study as early as possible to enable CT WG3 and CT WG1 to have enough time to study in details all the aspects necessary to achieve the highest quality design for the 6G Network Capability Exposure taking into consideration all the ongoing industry developments in terms of protocol and interface design, while also be able to feed and </w:t>
      </w:r>
      <w:r w:rsidR="003448BA">
        <w:t xml:space="preserve">proactively </w:t>
      </w:r>
      <w:r w:rsidR="00446B3F">
        <w:t>interact with stage 2 WGs whenever needed and constitute a valuable support for the design of the 6G Network Capability Exposure.</w:t>
      </w:r>
    </w:p>
    <w:p w14:paraId="369B0BFC" w14:textId="77777777" w:rsidR="00BC7059" w:rsidRPr="004A1E4E" w:rsidRDefault="00BC7059" w:rsidP="00BC7059">
      <w:pPr>
        <w:pStyle w:val="Heading1"/>
        <w:rPr>
          <w:b/>
          <w:bCs/>
          <w:noProof/>
          <w:sz w:val="32"/>
        </w:rPr>
      </w:pPr>
      <w:r w:rsidRPr="004A1E4E">
        <w:rPr>
          <w:noProof/>
          <w:sz w:val="32"/>
        </w:rPr>
        <w:t>3.</w:t>
      </w:r>
      <w:r w:rsidRPr="004A1E4E">
        <w:rPr>
          <w:noProof/>
          <w:sz w:val="32"/>
        </w:rPr>
        <w:tab/>
        <w:t>Proposal</w:t>
      </w:r>
    </w:p>
    <w:p w14:paraId="75278228" w14:textId="5851FF3B" w:rsidR="00BC7059" w:rsidRDefault="00BC7059" w:rsidP="00C61744">
      <w:pPr>
        <w:rPr>
          <w:noProof/>
        </w:rPr>
      </w:pPr>
      <w:r>
        <w:rPr>
          <w:noProof/>
        </w:rPr>
        <w:t xml:space="preserve">Huawai proposes hence to </w:t>
      </w:r>
      <w:r w:rsidR="00720D1B">
        <w:rPr>
          <w:noProof/>
        </w:rPr>
        <w:t xml:space="preserve">discuss and </w:t>
      </w:r>
      <w:r>
        <w:rPr>
          <w:noProof/>
        </w:rPr>
        <w:t xml:space="preserve">agree on the </w:t>
      </w:r>
      <w:r w:rsidR="00FF475D">
        <w:rPr>
          <w:noProof/>
        </w:rPr>
        <w:t xml:space="preserve">new 6G SID </w:t>
      </w:r>
      <w:r>
        <w:rPr>
          <w:noProof/>
        </w:rPr>
        <w:t xml:space="preserve">proposal in </w:t>
      </w:r>
      <w:r w:rsidRPr="00D10CFC">
        <w:rPr>
          <w:noProof/>
          <w:lang w:val="en-US"/>
        </w:rPr>
        <w:t>C3-25</w:t>
      </w:r>
      <w:r w:rsidR="00FF475D" w:rsidRPr="00D10CFC">
        <w:rPr>
          <w:noProof/>
          <w:lang w:val="en-US"/>
        </w:rPr>
        <w:t>4</w:t>
      </w:r>
      <w:r w:rsidR="00D10CFC" w:rsidRPr="00D10CFC">
        <w:rPr>
          <w:noProof/>
          <w:lang w:val="en-US"/>
        </w:rPr>
        <w:t>173/C1-25</w:t>
      </w:r>
      <w:r w:rsidR="004811C1">
        <w:rPr>
          <w:noProof/>
          <w:lang w:val="en-US"/>
        </w:rPr>
        <w:t>6</w:t>
      </w:r>
      <w:r w:rsidR="00D10CFC" w:rsidRPr="00D10CFC">
        <w:rPr>
          <w:noProof/>
          <w:lang w:val="en-US"/>
        </w:rPr>
        <w:t>4</w:t>
      </w:r>
      <w:r w:rsidR="004811C1">
        <w:rPr>
          <w:noProof/>
          <w:lang w:val="en-US"/>
        </w:rPr>
        <w:t>64</w:t>
      </w:r>
      <w:bookmarkStart w:id="12" w:name="_GoBack"/>
      <w:bookmarkEnd w:id="12"/>
      <w:r>
        <w:rPr>
          <w:noProof/>
        </w:rPr>
        <w:t>.</w:t>
      </w:r>
      <w:r w:rsidR="001A52EC">
        <w:rPr>
          <w:noProof/>
        </w:rPr>
        <w:t xml:space="preserve"> </w:t>
      </w:r>
      <w:r w:rsidR="00C61744">
        <w:rPr>
          <w:noProof/>
        </w:rPr>
        <w:t xml:space="preserve">The SID is led by CT WG3 and impacts also CT WG1 as detailed above, with each WG developping a separate TR for their scope. </w:t>
      </w:r>
      <w:r w:rsidR="001A52EC">
        <w:rPr>
          <w:noProof/>
        </w:rPr>
        <w:t xml:space="preserve">The proposed leadership of the SID </w:t>
      </w:r>
      <w:r w:rsidR="0020164D">
        <w:rPr>
          <w:noProof/>
        </w:rPr>
        <w:t>is well know for havin a</w:t>
      </w:r>
      <w:r w:rsidR="001A52EC">
        <w:rPr>
          <w:noProof/>
        </w:rPr>
        <w:t xml:space="preserve"> considerable expertise and extensive experience in this field</w:t>
      </w:r>
      <w:r w:rsidR="00B72EAA">
        <w:rPr>
          <w:noProof/>
        </w:rPr>
        <w:t xml:space="preserve">, together with a great visibility in the industry and important track record in promoting </w:t>
      </w:r>
      <w:r w:rsidR="00CA71C7">
        <w:rPr>
          <w:noProof/>
        </w:rPr>
        <w:t xml:space="preserve">externally the 3GPP defined </w:t>
      </w:r>
      <w:r w:rsidR="00CA71C7">
        <w:rPr>
          <w:lang w:val="en-US"/>
        </w:rPr>
        <w:t>Network Capability Exposure Framework in the industry</w:t>
      </w:r>
      <w:r w:rsidR="0020164D">
        <w:rPr>
          <w:lang w:val="en-US"/>
        </w:rPr>
        <w:t>, not to mention all the necessary skills and capabilities for managing such high important projects with compromise and consensus-driven approaches</w:t>
      </w:r>
      <w:r w:rsidR="001A52EC">
        <w:rPr>
          <w:noProof/>
        </w:rPr>
        <w:t>.</w:t>
      </w:r>
    </w:p>
    <w:p w14:paraId="07B940E8" w14:textId="31C5FD97" w:rsidR="00081973" w:rsidRDefault="003B2F6E" w:rsidP="00081973">
      <w:pPr>
        <w:jc w:val="both"/>
        <w:rPr>
          <w:lang w:val="en-US"/>
        </w:rPr>
      </w:pPr>
      <w:r>
        <w:t>As extensively detailed above, t</w:t>
      </w:r>
      <w:r w:rsidR="00081973">
        <w:t>he objective of this study item is to analyse the stage 3 protocol and interface design and selection aspects</w:t>
      </w:r>
      <w:r w:rsidR="00081973">
        <w:rPr>
          <w:rFonts w:hint="eastAsia"/>
          <w:lang w:val="en-US"/>
        </w:rPr>
        <w:t xml:space="preserve"> </w:t>
      </w:r>
      <w:r w:rsidR="00081973">
        <w:rPr>
          <w:lang w:val="en-US"/>
        </w:rPr>
        <w:t xml:space="preserve">for the 3GPP Network Capability Exposure Framework in the </w:t>
      </w:r>
      <w:r w:rsidR="00081973">
        <w:t>6G</w:t>
      </w:r>
      <w:r w:rsidR="00081973">
        <w:rPr>
          <w:lang w:val="en-US"/>
        </w:rPr>
        <w:t xml:space="preserve"> System</w:t>
      </w:r>
      <w:r w:rsidR="00081973">
        <w:t>, and the related 6G system requirements, e.g. support of AI agent.</w:t>
      </w:r>
    </w:p>
    <w:sectPr w:rsidR="0008197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7C0BB" w14:textId="77777777" w:rsidR="0006098D" w:rsidRDefault="0006098D">
      <w:r>
        <w:separator/>
      </w:r>
    </w:p>
    <w:p w14:paraId="0359718C" w14:textId="77777777" w:rsidR="0006098D" w:rsidRDefault="0006098D"/>
  </w:endnote>
  <w:endnote w:type="continuationSeparator" w:id="0">
    <w:p w14:paraId="6D2CF6CB" w14:textId="77777777" w:rsidR="0006098D" w:rsidRDefault="0006098D">
      <w:r>
        <w:continuationSeparator/>
      </w:r>
    </w:p>
    <w:p w14:paraId="7104BD5C" w14:textId="77777777" w:rsidR="0006098D" w:rsidRDefault="00060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20A9"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289DD135"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2265" w14:textId="77777777" w:rsidR="0006098D" w:rsidRDefault="0006098D">
      <w:r>
        <w:separator/>
      </w:r>
    </w:p>
    <w:p w14:paraId="1A9332A4" w14:textId="77777777" w:rsidR="0006098D" w:rsidRDefault="0006098D"/>
  </w:footnote>
  <w:footnote w:type="continuationSeparator" w:id="0">
    <w:p w14:paraId="5C1DC407" w14:textId="77777777" w:rsidR="0006098D" w:rsidRDefault="0006098D">
      <w:r>
        <w:continuationSeparator/>
      </w:r>
    </w:p>
    <w:p w14:paraId="7CF61B21" w14:textId="77777777" w:rsidR="0006098D" w:rsidRDefault="00060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3AEC" w14:textId="77777777" w:rsidR="00681514" w:rsidRDefault="00681514"/>
  <w:p w14:paraId="210E3EB6"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DE26"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EDF1612"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2pt;height:75.7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3"/>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2"/>
  </w:num>
  <w:num w:numId="38">
    <w:abstractNumId w:val="16"/>
  </w:num>
  <w:num w:numId="39">
    <w:abstractNumId w:val="20"/>
  </w:num>
  <w:num w:numId="40">
    <w:abstractNumId w:val="3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53A"/>
    <w:rsid w:val="000017C5"/>
    <w:rsid w:val="00001A95"/>
    <w:rsid w:val="00002DF7"/>
    <w:rsid w:val="00006984"/>
    <w:rsid w:val="00007928"/>
    <w:rsid w:val="000108B2"/>
    <w:rsid w:val="000125A0"/>
    <w:rsid w:val="00013DD3"/>
    <w:rsid w:val="00014496"/>
    <w:rsid w:val="00014E9A"/>
    <w:rsid w:val="00017C1A"/>
    <w:rsid w:val="000217A2"/>
    <w:rsid w:val="00023F6F"/>
    <w:rsid w:val="00024BD5"/>
    <w:rsid w:val="00026765"/>
    <w:rsid w:val="0003223C"/>
    <w:rsid w:val="00035F86"/>
    <w:rsid w:val="00036817"/>
    <w:rsid w:val="00040AA3"/>
    <w:rsid w:val="00043CE7"/>
    <w:rsid w:val="00045047"/>
    <w:rsid w:val="000455A6"/>
    <w:rsid w:val="00047BF0"/>
    <w:rsid w:val="00054E81"/>
    <w:rsid w:val="00055889"/>
    <w:rsid w:val="000563F3"/>
    <w:rsid w:val="0006098D"/>
    <w:rsid w:val="0006612C"/>
    <w:rsid w:val="000707BC"/>
    <w:rsid w:val="0007489B"/>
    <w:rsid w:val="00080CBD"/>
    <w:rsid w:val="00081973"/>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96E2B"/>
    <w:rsid w:val="000A1809"/>
    <w:rsid w:val="000A2D2A"/>
    <w:rsid w:val="000A4C70"/>
    <w:rsid w:val="000A591A"/>
    <w:rsid w:val="000A5EC3"/>
    <w:rsid w:val="000A6BB2"/>
    <w:rsid w:val="000A702D"/>
    <w:rsid w:val="000B1249"/>
    <w:rsid w:val="000B147E"/>
    <w:rsid w:val="000B2B8A"/>
    <w:rsid w:val="000B3AA3"/>
    <w:rsid w:val="000C0AEC"/>
    <w:rsid w:val="000C29DE"/>
    <w:rsid w:val="000C4F63"/>
    <w:rsid w:val="000C53CB"/>
    <w:rsid w:val="000C70DA"/>
    <w:rsid w:val="000D0008"/>
    <w:rsid w:val="000D268D"/>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3D1F"/>
    <w:rsid w:val="001251A8"/>
    <w:rsid w:val="0013482A"/>
    <w:rsid w:val="00134C55"/>
    <w:rsid w:val="0013528A"/>
    <w:rsid w:val="00135670"/>
    <w:rsid w:val="0013792C"/>
    <w:rsid w:val="0014065B"/>
    <w:rsid w:val="00142059"/>
    <w:rsid w:val="00142927"/>
    <w:rsid w:val="00144783"/>
    <w:rsid w:val="00145B5A"/>
    <w:rsid w:val="00145EB3"/>
    <w:rsid w:val="00147163"/>
    <w:rsid w:val="001479A8"/>
    <w:rsid w:val="001525D9"/>
    <w:rsid w:val="001538B8"/>
    <w:rsid w:val="00154C90"/>
    <w:rsid w:val="00155587"/>
    <w:rsid w:val="001560C5"/>
    <w:rsid w:val="00156BF4"/>
    <w:rsid w:val="00162AFB"/>
    <w:rsid w:val="001645F0"/>
    <w:rsid w:val="00164B6F"/>
    <w:rsid w:val="00164DB1"/>
    <w:rsid w:val="00166BD3"/>
    <w:rsid w:val="00170898"/>
    <w:rsid w:val="00171070"/>
    <w:rsid w:val="001746A5"/>
    <w:rsid w:val="00176FAA"/>
    <w:rsid w:val="00183A9E"/>
    <w:rsid w:val="00183D82"/>
    <w:rsid w:val="00185287"/>
    <w:rsid w:val="00192F4C"/>
    <w:rsid w:val="001A0FA0"/>
    <w:rsid w:val="001A1A1B"/>
    <w:rsid w:val="001A4EA5"/>
    <w:rsid w:val="001A52EC"/>
    <w:rsid w:val="001A5948"/>
    <w:rsid w:val="001B255C"/>
    <w:rsid w:val="001B34FA"/>
    <w:rsid w:val="001C3C4D"/>
    <w:rsid w:val="001E011B"/>
    <w:rsid w:val="001F135B"/>
    <w:rsid w:val="001F19A5"/>
    <w:rsid w:val="001F6730"/>
    <w:rsid w:val="001F783D"/>
    <w:rsid w:val="00201520"/>
    <w:rsid w:val="0020164D"/>
    <w:rsid w:val="00204DC5"/>
    <w:rsid w:val="002056FF"/>
    <w:rsid w:val="00206706"/>
    <w:rsid w:val="00207230"/>
    <w:rsid w:val="00210D82"/>
    <w:rsid w:val="00213E6E"/>
    <w:rsid w:val="0021458F"/>
    <w:rsid w:val="00215A96"/>
    <w:rsid w:val="00217BF2"/>
    <w:rsid w:val="00217EA3"/>
    <w:rsid w:val="00220394"/>
    <w:rsid w:val="00224665"/>
    <w:rsid w:val="0022491D"/>
    <w:rsid w:val="002314F5"/>
    <w:rsid w:val="002333D3"/>
    <w:rsid w:val="002339FA"/>
    <w:rsid w:val="00234C29"/>
    <w:rsid w:val="00235617"/>
    <w:rsid w:val="00235EE7"/>
    <w:rsid w:val="002417AC"/>
    <w:rsid w:val="00242681"/>
    <w:rsid w:val="002446AB"/>
    <w:rsid w:val="002470EE"/>
    <w:rsid w:val="00247EA7"/>
    <w:rsid w:val="00250003"/>
    <w:rsid w:val="00250049"/>
    <w:rsid w:val="002504BB"/>
    <w:rsid w:val="0025326E"/>
    <w:rsid w:val="002547FC"/>
    <w:rsid w:val="0025506A"/>
    <w:rsid w:val="00256765"/>
    <w:rsid w:val="00262A46"/>
    <w:rsid w:val="00262A61"/>
    <w:rsid w:val="0026329A"/>
    <w:rsid w:val="00264B0C"/>
    <w:rsid w:val="00270C34"/>
    <w:rsid w:val="00271D8C"/>
    <w:rsid w:val="00272211"/>
    <w:rsid w:val="0027240A"/>
    <w:rsid w:val="00273557"/>
    <w:rsid w:val="002748C9"/>
    <w:rsid w:val="00275085"/>
    <w:rsid w:val="002772BE"/>
    <w:rsid w:val="00277694"/>
    <w:rsid w:val="00280FBF"/>
    <w:rsid w:val="00281DFD"/>
    <w:rsid w:val="0028246D"/>
    <w:rsid w:val="00286DC9"/>
    <w:rsid w:val="0029159B"/>
    <w:rsid w:val="002922B6"/>
    <w:rsid w:val="0029258B"/>
    <w:rsid w:val="00292A45"/>
    <w:rsid w:val="00293CC2"/>
    <w:rsid w:val="002A3A62"/>
    <w:rsid w:val="002A5945"/>
    <w:rsid w:val="002A738C"/>
    <w:rsid w:val="002B035B"/>
    <w:rsid w:val="002B1458"/>
    <w:rsid w:val="002B3D4B"/>
    <w:rsid w:val="002B3D69"/>
    <w:rsid w:val="002B5481"/>
    <w:rsid w:val="002B7B97"/>
    <w:rsid w:val="002C451E"/>
    <w:rsid w:val="002C6546"/>
    <w:rsid w:val="002C6DDB"/>
    <w:rsid w:val="002D0815"/>
    <w:rsid w:val="002D4AE1"/>
    <w:rsid w:val="002D4B0A"/>
    <w:rsid w:val="002D4E8C"/>
    <w:rsid w:val="002D5A61"/>
    <w:rsid w:val="002D5E12"/>
    <w:rsid w:val="002E05A0"/>
    <w:rsid w:val="002E07F8"/>
    <w:rsid w:val="002E0E59"/>
    <w:rsid w:val="002E464D"/>
    <w:rsid w:val="002E6846"/>
    <w:rsid w:val="002E6F56"/>
    <w:rsid w:val="002F122C"/>
    <w:rsid w:val="002F3FE8"/>
    <w:rsid w:val="002F586F"/>
    <w:rsid w:val="00300C16"/>
    <w:rsid w:val="003101B3"/>
    <w:rsid w:val="00312D84"/>
    <w:rsid w:val="00313D81"/>
    <w:rsid w:val="00315227"/>
    <w:rsid w:val="00315E3E"/>
    <w:rsid w:val="003170DA"/>
    <w:rsid w:val="00321859"/>
    <w:rsid w:val="00321BE5"/>
    <w:rsid w:val="0032235D"/>
    <w:rsid w:val="0032274A"/>
    <w:rsid w:val="00324964"/>
    <w:rsid w:val="00327755"/>
    <w:rsid w:val="0033067F"/>
    <w:rsid w:val="0033244A"/>
    <w:rsid w:val="00333F18"/>
    <w:rsid w:val="0034387A"/>
    <w:rsid w:val="003448B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5AE"/>
    <w:rsid w:val="00394A31"/>
    <w:rsid w:val="00394BBC"/>
    <w:rsid w:val="0039574D"/>
    <w:rsid w:val="003962E9"/>
    <w:rsid w:val="00396776"/>
    <w:rsid w:val="003967D2"/>
    <w:rsid w:val="00397D48"/>
    <w:rsid w:val="003A2AA3"/>
    <w:rsid w:val="003A7BF5"/>
    <w:rsid w:val="003B203A"/>
    <w:rsid w:val="003B24F6"/>
    <w:rsid w:val="003B2F6E"/>
    <w:rsid w:val="003B4414"/>
    <w:rsid w:val="003B46E2"/>
    <w:rsid w:val="003B4B5B"/>
    <w:rsid w:val="003B5617"/>
    <w:rsid w:val="003B6070"/>
    <w:rsid w:val="003B7A47"/>
    <w:rsid w:val="003B7CD5"/>
    <w:rsid w:val="003C1371"/>
    <w:rsid w:val="003C4C12"/>
    <w:rsid w:val="003C6B7D"/>
    <w:rsid w:val="003D027C"/>
    <w:rsid w:val="003D12BD"/>
    <w:rsid w:val="003D1D1E"/>
    <w:rsid w:val="003D64D5"/>
    <w:rsid w:val="003D6C4F"/>
    <w:rsid w:val="003E0E01"/>
    <w:rsid w:val="003E367F"/>
    <w:rsid w:val="003F01F3"/>
    <w:rsid w:val="003F0E65"/>
    <w:rsid w:val="003F181F"/>
    <w:rsid w:val="003F2523"/>
    <w:rsid w:val="003F25FA"/>
    <w:rsid w:val="00403396"/>
    <w:rsid w:val="004042E7"/>
    <w:rsid w:val="00405C6B"/>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1C2"/>
    <w:rsid w:val="00425A2F"/>
    <w:rsid w:val="00427864"/>
    <w:rsid w:val="00427BBC"/>
    <w:rsid w:val="004307D5"/>
    <w:rsid w:val="004324D5"/>
    <w:rsid w:val="00432955"/>
    <w:rsid w:val="00444456"/>
    <w:rsid w:val="00445F30"/>
    <w:rsid w:val="00446B3F"/>
    <w:rsid w:val="00446CC1"/>
    <w:rsid w:val="004530CB"/>
    <w:rsid w:val="00453B63"/>
    <w:rsid w:val="004606FE"/>
    <w:rsid w:val="00460B8F"/>
    <w:rsid w:val="004666BB"/>
    <w:rsid w:val="0046794C"/>
    <w:rsid w:val="00470E57"/>
    <w:rsid w:val="004710E2"/>
    <w:rsid w:val="00475789"/>
    <w:rsid w:val="00476C53"/>
    <w:rsid w:val="004811C1"/>
    <w:rsid w:val="00481C7F"/>
    <w:rsid w:val="0048229E"/>
    <w:rsid w:val="0048276F"/>
    <w:rsid w:val="004856D0"/>
    <w:rsid w:val="004865D1"/>
    <w:rsid w:val="00492B57"/>
    <w:rsid w:val="00493B89"/>
    <w:rsid w:val="0049477A"/>
    <w:rsid w:val="004957E8"/>
    <w:rsid w:val="004A1118"/>
    <w:rsid w:val="004A1E4E"/>
    <w:rsid w:val="004A3DC0"/>
    <w:rsid w:val="004A4EAA"/>
    <w:rsid w:val="004A5639"/>
    <w:rsid w:val="004A5ABD"/>
    <w:rsid w:val="004A5DAE"/>
    <w:rsid w:val="004A73D1"/>
    <w:rsid w:val="004B035B"/>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3451"/>
    <w:rsid w:val="004E516F"/>
    <w:rsid w:val="004E6E7F"/>
    <w:rsid w:val="004E7496"/>
    <w:rsid w:val="004E7B1D"/>
    <w:rsid w:val="004F0C3F"/>
    <w:rsid w:val="004F19FE"/>
    <w:rsid w:val="004F5198"/>
    <w:rsid w:val="00502917"/>
    <w:rsid w:val="005036C6"/>
    <w:rsid w:val="0050785A"/>
    <w:rsid w:val="00507B00"/>
    <w:rsid w:val="005115FF"/>
    <w:rsid w:val="0051188A"/>
    <w:rsid w:val="005133D8"/>
    <w:rsid w:val="00516653"/>
    <w:rsid w:val="0052014F"/>
    <w:rsid w:val="00520225"/>
    <w:rsid w:val="00524750"/>
    <w:rsid w:val="005250E5"/>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0274"/>
    <w:rsid w:val="00572AAF"/>
    <w:rsid w:val="00573A1A"/>
    <w:rsid w:val="0057530B"/>
    <w:rsid w:val="00577B66"/>
    <w:rsid w:val="00581FDC"/>
    <w:rsid w:val="00581FF8"/>
    <w:rsid w:val="00583884"/>
    <w:rsid w:val="005857D1"/>
    <w:rsid w:val="00585CED"/>
    <w:rsid w:val="005934D8"/>
    <w:rsid w:val="00593883"/>
    <w:rsid w:val="00593A54"/>
    <w:rsid w:val="005941BE"/>
    <w:rsid w:val="0059499B"/>
    <w:rsid w:val="00597652"/>
    <w:rsid w:val="005A0D5B"/>
    <w:rsid w:val="005A229B"/>
    <w:rsid w:val="005A460C"/>
    <w:rsid w:val="005A5502"/>
    <w:rsid w:val="005A6EB2"/>
    <w:rsid w:val="005A7155"/>
    <w:rsid w:val="005B04BC"/>
    <w:rsid w:val="005B12AA"/>
    <w:rsid w:val="005B328F"/>
    <w:rsid w:val="005C08AF"/>
    <w:rsid w:val="005C30E8"/>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1FAB"/>
    <w:rsid w:val="00606224"/>
    <w:rsid w:val="006065DE"/>
    <w:rsid w:val="00606CDA"/>
    <w:rsid w:val="0060740B"/>
    <w:rsid w:val="006114FA"/>
    <w:rsid w:val="006132E9"/>
    <w:rsid w:val="006139F5"/>
    <w:rsid w:val="00617770"/>
    <w:rsid w:val="0062027D"/>
    <w:rsid w:val="006206D4"/>
    <w:rsid w:val="00622662"/>
    <w:rsid w:val="00622DDA"/>
    <w:rsid w:val="006275DB"/>
    <w:rsid w:val="00630291"/>
    <w:rsid w:val="0064078A"/>
    <w:rsid w:val="00640ACA"/>
    <w:rsid w:val="006424E3"/>
    <w:rsid w:val="006449E7"/>
    <w:rsid w:val="00644CAA"/>
    <w:rsid w:val="0064640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A6C"/>
    <w:rsid w:val="00682412"/>
    <w:rsid w:val="00682EEF"/>
    <w:rsid w:val="00683764"/>
    <w:rsid w:val="006840C0"/>
    <w:rsid w:val="00685E67"/>
    <w:rsid w:val="00690283"/>
    <w:rsid w:val="006909F5"/>
    <w:rsid w:val="00691F53"/>
    <w:rsid w:val="00693562"/>
    <w:rsid w:val="0069404B"/>
    <w:rsid w:val="00696679"/>
    <w:rsid w:val="00696932"/>
    <w:rsid w:val="006A0465"/>
    <w:rsid w:val="006A0F02"/>
    <w:rsid w:val="006A1BF6"/>
    <w:rsid w:val="006A395E"/>
    <w:rsid w:val="006A4C76"/>
    <w:rsid w:val="006A54F7"/>
    <w:rsid w:val="006A60E2"/>
    <w:rsid w:val="006B0921"/>
    <w:rsid w:val="006B122C"/>
    <w:rsid w:val="006B185E"/>
    <w:rsid w:val="006B3451"/>
    <w:rsid w:val="006B38F3"/>
    <w:rsid w:val="006B5611"/>
    <w:rsid w:val="006B5A02"/>
    <w:rsid w:val="006B6B0A"/>
    <w:rsid w:val="006B727D"/>
    <w:rsid w:val="006C14F2"/>
    <w:rsid w:val="006C2F3C"/>
    <w:rsid w:val="006C3EF5"/>
    <w:rsid w:val="006C51A0"/>
    <w:rsid w:val="006C57B2"/>
    <w:rsid w:val="006D1F46"/>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6F7FA4"/>
    <w:rsid w:val="007045C6"/>
    <w:rsid w:val="00706179"/>
    <w:rsid w:val="00707E44"/>
    <w:rsid w:val="00710EC7"/>
    <w:rsid w:val="00710F66"/>
    <w:rsid w:val="0071173E"/>
    <w:rsid w:val="00712EFD"/>
    <w:rsid w:val="007130B2"/>
    <w:rsid w:val="00715568"/>
    <w:rsid w:val="00716799"/>
    <w:rsid w:val="00720D1B"/>
    <w:rsid w:val="0072140D"/>
    <w:rsid w:val="00722E63"/>
    <w:rsid w:val="007252E8"/>
    <w:rsid w:val="0073049F"/>
    <w:rsid w:val="00736140"/>
    <w:rsid w:val="00737603"/>
    <w:rsid w:val="007400FA"/>
    <w:rsid w:val="007430E9"/>
    <w:rsid w:val="0074439A"/>
    <w:rsid w:val="00745791"/>
    <w:rsid w:val="0075230D"/>
    <w:rsid w:val="00755706"/>
    <w:rsid w:val="00756571"/>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2297"/>
    <w:rsid w:val="0079339D"/>
    <w:rsid w:val="00793CB1"/>
    <w:rsid w:val="0079432C"/>
    <w:rsid w:val="007A2246"/>
    <w:rsid w:val="007A5760"/>
    <w:rsid w:val="007A5948"/>
    <w:rsid w:val="007B1156"/>
    <w:rsid w:val="007B1F6B"/>
    <w:rsid w:val="007B39D7"/>
    <w:rsid w:val="007B4FC9"/>
    <w:rsid w:val="007B5B2B"/>
    <w:rsid w:val="007B6729"/>
    <w:rsid w:val="007C059C"/>
    <w:rsid w:val="007C11FA"/>
    <w:rsid w:val="007C3BF5"/>
    <w:rsid w:val="007C5E33"/>
    <w:rsid w:val="007D3094"/>
    <w:rsid w:val="007D53DA"/>
    <w:rsid w:val="007E1CDA"/>
    <w:rsid w:val="007E3F69"/>
    <w:rsid w:val="007E54CF"/>
    <w:rsid w:val="007E56D6"/>
    <w:rsid w:val="007E6863"/>
    <w:rsid w:val="007F2408"/>
    <w:rsid w:val="007F254E"/>
    <w:rsid w:val="007F272F"/>
    <w:rsid w:val="007F4247"/>
    <w:rsid w:val="007F7378"/>
    <w:rsid w:val="00800BEB"/>
    <w:rsid w:val="00800F59"/>
    <w:rsid w:val="00801E19"/>
    <w:rsid w:val="00804690"/>
    <w:rsid w:val="00806222"/>
    <w:rsid w:val="00806AA1"/>
    <w:rsid w:val="008079A0"/>
    <w:rsid w:val="00807F65"/>
    <w:rsid w:val="008158C7"/>
    <w:rsid w:val="00821745"/>
    <w:rsid w:val="00822CE0"/>
    <w:rsid w:val="008233D1"/>
    <w:rsid w:val="00827299"/>
    <w:rsid w:val="008322F0"/>
    <w:rsid w:val="0083232B"/>
    <w:rsid w:val="00833B06"/>
    <w:rsid w:val="00835BF8"/>
    <w:rsid w:val="0084141C"/>
    <w:rsid w:val="00841EEF"/>
    <w:rsid w:val="00844BD7"/>
    <w:rsid w:val="008450F2"/>
    <w:rsid w:val="0084693C"/>
    <w:rsid w:val="00847F40"/>
    <w:rsid w:val="008510D4"/>
    <w:rsid w:val="0085295F"/>
    <w:rsid w:val="00854484"/>
    <w:rsid w:val="008548EE"/>
    <w:rsid w:val="00856214"/>
    <w:rsid w:val="00862990"/>
    <w:rsid w:val="008645E3"/>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2D88"/>
    <w:rsid w:val="00896AD8"/>
    <w:rsid w:val="008A107B"/>
    <w:rsid w:val="008A29A5"/>
    <w:rsid w:val="008A455C"/>
    <w:rsid w:val="008A49B6"/>
    <w:rsid w:val="008A5DE6"/>
    <w:rsid w:val="008A5F19"/>
    <w:rsid w:val="008A6D3F"/>
    <w:rsid w:val="008A6ECD"/>
    <w:rsid w:val="008A764E"/>
    <w:rsid w:val="008A79A6"/>
    <w:rsid w:val="008B4A51"/>
    <w:rsid w:val="008C26E8"/>
    <w:rsid w:val="008C51FC"/>
    <w:rsid w:val="008C6F95"/>
    <w:rsid w:val="008D0FFB"/>
    <w:rsid w:val="008D284A"/>
    <w:rsid w:val="008D537D"/>
    <w:rsid w:val="008D61DA"/>
    <w:rsid w:val="008E284B"/>
    <w:rsid w:val="008E3C6D"/>
    <w:rsid w:val="008E40C2"/>
    <w:rsid w:val="008E5EB3"/>
    <w:rsid w:val="008E6C01"/>
    <w:rsid w:val="008E6E49"/>
    <w:rsid w:val="008E7CA4"/>
    <w:rsid w:val="008F208A"/>
    <w:rsid w:val="008F5B4A"/>
    <w:rsid w:val="008F69EA"/>
    <w:rsid w:val="009037FE"/>
    <w:rsid w:val="009046F3"/>
    <w:rsid w:val="00905963"/>
    <w:rsid w:val="00914A02"/>
    <w:rsid w:val="00917819"/>
    <w:rsid w:val="00920D42"/>
    <w:rsid w:val="00921192"/>
    <w:rsid w:val="00925503"/>
    <w:rsid w:val="009255F9"/>
    <w:rsid w:val="00926690"/>
    <w:rsid w:val="00927B5F"/>
    <w:rsid w:val="0093154A"/>
    <w:rsid w:val="009336FD"/>
    <w:rsid w:val="00935E84"/>
    <w:rsid w:val="009378A4"/>
    <w:rsid w:val="00940558"/>
    <w:rsid w:val="009418D6"/>
    <w:rsid w:val="00942D83"/>
    <w:rsid w:val="00943628"/>
    <w:rsid w:val="009532AA"/>
    <w:rsid w:val="00953D8A"/>
    <w:rsid w:val="00961426"/>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A3AA0"/>
    <w:rsid w:val="009B3538"/>
    <w:rsid w:val="009B6D57"/>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0308"/>
    <w:rsid w:val="009E1541"/>
    <w:rsid w:val="009E15FC"/>
    <w:rsid w:val="009E643F"/>
    <w:rsid w:val="009F1AC3"/>
    <w:rsid w:val="009F3943"/>
    <w:rsid w:val="009F7427"/>
    <w:rsid w:val="00A01773"/>
    <w:rsid w:val="00A05106"/>
    <w:rsid w:val="00A05A93"/>
    <w:rsid w:val="00A10681"/>
    <w:rsid w:val="00A15C25"/>
    <w:rsid w:val="00A1734E"/>
    <w:rsid w:val="00A226E5"/>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57608"/>
    <w:rsid w:val="00A62CC8"/>
    <w:rsid w:val="00A63403"/>
    <w:rsid w:val="00A63CA5"/>
    <w:rsid w:val="00A64977"/>
    <w:rsid w:val="00A649BF"/>
    <w:rsid w:val="00A655D1"/>
    <w:rsid w:val="00A70A04"/>
    <w:rsid w:val="00A72A0B"/>
    <w:rsid w:val="00A74C26"/>
    <w:rsid w:val="00A768EB"/>
    <w:rsid w:val="00A77626"/>
    <w:rsid w:val="00A815D8"/>
    <w:rsid w:val="00A81919"/>
    <w:rsid w:val="00A8384E"/>
    <w:rsid w:val="00A8430A"/>
    <w:rsid w:val="00A84345"/>
    <w:rsid w:val="00A84557"/>
    <w:rsid w:val="00A84578"/>
    <w:rsid w:val="00A851AE"/>
    <w:rsid w:val="00A85E5C"/>
    <w:rsid w:val="00A87DA4"/>
    <w:rsid w:val="00A92B56"/>
    <w:rsid w:val="00A94314"/>
    <w:rsid w:val="00A971CC"/>
    <w:rsid w:val="00AA0161"/>
    <w:rsid w:val="00AA1D6A"/>
    <w:rsid w:val="00AA4B46"/>
    <w:rsid w:val="00AA4C4B"/>
    <w:rsid w:val="00AA550C"/>
    <w:rsid w:val="00AA758D"/>
    <w:rsid w:val="00AB0FD5"/>
    <w:rsid w:val="00AB1F99"/>
    <w:rsid w:val="00AB3A8C"/>
    <w:rsid w:val="00AB5B40"/>
    <w:rsid w:val="00AB6351"/>
    <w:rsid w:val="00AB7EEB"/>
    <w:rsid w:val="00AC0DA3"/>
    <w:rsid w:val="00AC1AD1"/>
    <w:rsid w:val="00AC1DC8"/>
    <w:rsid w:val="00AC2470"/>
    <w:rsid w:val="00AC2A36"/>
    <w:rsid w:val="00AC30A4"/>
    <w:rsid w:val="00AC648B"/>
    <w:rsid w:val="00AC6630"/>
    <w:rsid w:val="00AD0520"/>
    <w:rsid w:val="00AD059F"/>
    <w:rsid w:val="00AD20BA"/>
    <w:rsid w:val="00AD21A5"/>
    <w:rsid w:val="00AD379A"/>
    <w:rsid w:val="00AD401C"/>
    <w:rsid w:val="00AD4D93"/>
    <w:rsid w:val="00AD784C"/>
    <w:rsid w:val="00AE115A"/>
    <w:rsid w:val="00AE25C8"/>
    <w:rsid w:val="00AE3642"/>
    <w:rsid w:val="00AE3FF7"/>
    <w:rsid w:val="00AE55C4"/>
    <w:rsid w:val="00AE5E32"/>
    <w:rsid w:val="00AE695D"/>
    <w:rsid w:val="00AF0548"/>
    <w:rsid w:val="00AF20AE"/>
    <w:rsid w:val="00AF3B40"/>
    <w:rsid w:val="00AF5BB4"/>
    <w:rsid w:val="00AF6B59"/>
    <w:rsid w:val="00B02875"/>
    <w:rsid w:val="00B03DCE"/>
    <w:rsid w:val="00B054D7"/>
    <w:rsid w:val="00B06683"/>
    <w:rsid w:val="00B0697D"/>
    <w:rsid w:val="00B07FDF"/>
    <w:rsid w:val="00B114CE"/>
    <w:rsid w:val="00B17B33"/>
    <w:rsid w:val="00B2370C"/>
    <w:rsid w:val="00B24F16"/>
    <w:rsid w:val="00B26216"/>
    <w:rsid w:val="00B32B09"/>
    <w:rsid w:val="00B32F84"/>
    <w:rsid w:val="00B34402"/>
    <w:rsid w:val="00B40035"/>
    <w:rsid w:val="00B444C4"/>
    <w:rsid w:val="00B449FC"/>
    <w:rsid w:val="00B44E41"/>
    <w:rsid w:val="00B50137"/>
    <w:rsid w:val="00B5245D"/>
    <w:rsid w:val="00B532CF"/>
    <w:rsid w:val="00B534BE"/>
    <w:rsid w:val="00B54BE2"/>
    <w:rsid w:val="00B556FF"/>
    <w:rsid w:val="00B56330"/>
    <w:rsid w:val="00B60D57"/>
    <w:rsid w:val="00B61AC1"/>
    <w:rsid w:val="00B62191"/>
    <w:rsid w:val="00B673EF"/>
    <w:rsid w:val="00B7081C"/>
    <w:rsid w:val="00B72EAA"/>
    <w:rsid w:val="00B747C7"/>
    <w:rsid w:val="00B751AC"/>
    <w:rsid w:val="00B769F1"/>
    <w:rsid w:val="00B80C0C"/>
    <w:rsid w:val="00B82AE1"/>
    <w:rsid w:val="00B84089"/>
    <w:rsid w:val="00B84F93"/>
    <w:rsid w:val="00B84FAB"/>
    <w:rsid w:val="00B87366"/>
    <w:rsid w:val="00B90F62"/>
    <w:rsid w:val="00B92876"/>
    <w:rsid w:val="00B92A5C"/>
    <w:rsid w:val="00B9445E"/>
    <w:rsid w:val="00B948A2"/>
    <w:rsid w:val="00B94DE8"/>
    <w:rsid w:val="00B95AE4"/>
    <w:rsid w:val="00B9628D"/>
    <w:rsid w:val="00BA0EF1"/>
    <w:rsid w:val="00BA145D"/>
    <w:rsid w:val="00BA1964"/>
    <w:rsid w:val="00BA3D74"/>
    <w:rsid w:val="00BA43BC"/>
    <w:rsid w:val="00BA4F7F"/>
    <w:rsid w:val="00BA5729"/>
    <w:rsid w:val="00BB3AB1"/>
    <w:rsid w:val="00BB46AE"/>
    <w:rsid w:val="00BB4752"/>
    <w:rsid w:val="00BB6B23"/>
    <w:rsid w:val="00BC00B9"/>
    <w:rsid w:val="00BC0701"/>
    <w:rsid w:val="00BC6D88"/>
    <w:rsid w:val="00BC7059"/>
    <w:rsid w:val="00BD0657"/>
    <w:rsid w:val="00BD1049"/>
    <w:rsid w:val="00BE1A18"/>
    <w:rsid w:val="00BE4A28"/>
    <w:rsid w:val="00BE5E2B"/>
    <w:rsid w:val="00BE77CA"/>
    <w:rsid w:val="00BF02A9"/>
    <w:rsid w:val="00BF220E"/>
    <w:rsid w:val="00BF420C"/>
    <w:rsid w:val="00BF4A97"/>
    <w:rsid w:val="00BF7DAF"/>
    <w:rsid w:val="00C03A10"/>
    <w:rsid w:val="00C03B34"/>
    <w:rsid w:val="00C057C8"/>
    <w:rsid w:val="00C06A24"/>
    <w:rsid w:val="00C1077E"/>
    <w:rsid w:val="00C10F82"/>
    <w:rsid w:val="00C13006"/>
    <w:rsid w:val="00C14227"/>
    <w:rsid w:val="00C1487E"/>
    <w:rsid w:val="00C1615B"/>
    <w:rsid w:val="00C2213A"/>
    <w:rsid w:val="00C22BE1"/>
    <w:rsid w:val="00C235F5"/>
    <w:rsid w:val="00C31152"/>
    <w:rsid w:val="00C3225B"/>
    <w:rsid w:val="00C341BF"/>
    <w:rsid w:val="00C36801"/>
    <w:rsid w:val="00C402B8"/>
    <w:rsid w:val="00C4042E"/>
    <w:rsid w:val="00C429F9"/>
    <w:rsid w:val="00C42A70"/>
    <w:rsid w:val="00C46B38"/>
    <w:rsid w:val="00C529CE"/>
    <w:rsid w:val="00C52A88"/>
    <w:rsid w:val="00C54AEE"/>
    <w:rsid w:val="00C57EA6"/>
    <w:rsid w:val="00C615BE"/>
    <w:rsid w:val="00C61744"/>
    <w:rsid w:val="00C65DC4"/>
    <w:rsid w:val="00C66CC8"/>
    <w:rsid w:val="00C67C7D"/>
    <w:rsid w:val="00C7039C"/>
    <w:rsid w:val="00C7067B"/>
    <w:rsid w:val="00C720DE"/>
    <w:rsid w:val="00C7315A"/>
    <w:rsid w:val="00C74F1C"/>
    <w:rsid w:val="00C76285"/>
    <w:rsid w:val="00C77446"/>
    <w:rsid w:val="00C81329"/>
    <w:rsid w:val="00C81795"/>
    <w:rsid w:val="00C82A0A"/>
    <w:rsid w:val="00C83DB1"/>
    <w:rsid w:val="00C87101"/>
    <w:rsid w:val="00C9091A"/>
    <w:rsid w:val="00C90EAD"/>
    <w:rsid w:val="00C91DBB"/>
    <w:rsid w:val="00C92109"/>
    <w:rsid w:val="00C94786"/>
    <w:rsid w:val="00C948FE"/>
    <w:rsid w:val="00C97A42"/>
    <w:rsid w:val="00CA1349"/>
    <w:rsid w:val="00CA623E"/>
    <w:rsid w:val="00CA71C7"/>
    <w:rsid w:val="00CB1125"/>
    <w:rsid w:val="00CB12A0"/>
    <w:rsid w:val="00CB52C1"/>
    <w:rsid w:val="00CB570D"/>
    <w:rsid w:val="00CB7A7E"/>
    <w:rsid w:val="00CC102B"/>
    <w:rsid w:val="00CC13F1"/>
    <w:rsid w:val="00CC1DBB"/>
    <w:rsid w:val="00CC4F6D"/>
    <w:rsid w:val="00CC7DD9"/>
    <w:rsid w:val="00CD1E52"/>
    <w:rsid w:val="00CD3F48"/>
    <w:rsid w:val="00CD5151"/>
    <w:rsid w:val="00CD740B"/>
    <w:rsid w:val="00CE182A"/>
    <w:rsid w:val="00CE1B3B"/>
    <w:rsid w:val="00CE2F1F"/>
    <w:rsid w:val="00CE59D1"/>
    <w:rsid w:val="00CF063B"/>
    <w:rsid w:val="00D051A9"/>
    <w:rsid w:val="00D058D5"/>
    <w:rsid w:val="00D1069F"/>
    <w:rsid w:val="00D10CFC"/>
    <w:rsid w:val="00D13117"/>
    <w:rsid w:val="00D15401"/>
    <w:rsid w:val="00D1761B"/>
    <w:rsid w:val="00D21D1A"/>
    <w:rsid w:val="00D221F0"/>
    <w:rsid w:val="00D23BA1"/>
    <w:rsid w:val="00D23E1B"/>
    <w:rsid w:val="00D2463E"/>
    <w:rsid w:val="00D271DE"/>
    <w:rsid w:val="00D31697"/>
    <w:rsid w:val="00D32EE7"/>
    <w:rsid w:val="00D331E8"/>
    <w:rsid w:val="00D33A36"/>
    <w:rsid w:val="00D34344"/>
    <w:rsid w:val="00D35583"/>
    <w:rsid w:val="00D36879"/>
    <w:rsid w:val="00D36AF3"/>
    <w:rsid w:val="00D371E5"/>
    <w:rsid w:val="00D37C54"/>
    <w:rsid w:val="00D41915"/>
    <w:rsid w:val="00D47281"/>
    <w:rsid w:val="00D52FDC"/>
    <w:rsid w:val="00D5500D"/>
    <w:rsid w:val="00D57403"/>
    <w:rsid w:val="00D60078"/>
    <w:rsid w:val="00D6377E"/>
    <w:rsid w:val="00D64309"/>
    <w:rsid w:val="00D6467B"/>
    <w:rsid w:val="00D651BA"/>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0EA8"/>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AA"/>
    <w:rsid w:val="00E12AC2"/>
    <w:rsid w:val="00E12D59"/>
    <w:rsid w:val="00E1342C"/>
    <w:rsid w:val="00E1544C"/>
    <w:rsid w:val="00E200E5"/>
    <w:rsid w:val="00E2079D"/>
    <w:rsid w:val="00E21265"/>
    <w:rsid w:val="00E21BD6"/>
    <w:rsid w:val="00E25B25"/>
    <w:rsid w:val="00E25EE0"/>
    <w:rsid w:val="00E2628B"/>
    <w:rsid w:val="00E27CE1"/>
    <w:rsid w:val="00E31E66"/>
    <w:rsid w:val="00E32612"/>
    <w:rsid w:val="00E32729"/>
    <w:rsid w:val="00E3279D"/>
    <w:rsid w:val="00E32DF9"/>
    <w:rsid w:val="00E3645C"/>
    <w:rsid w:val="00E37962"/>
    <w:rsid w:val="00E47F13"/>
    <w:rsid w:val="00E54A6A"/>
    <w:rsid w:val="00E60FFF"/>
    <w:rsid w:val="00E6185F"/>
    <w:rsid w:val="00E63B1F"/>
    <w:rsid w:val="00E648EC"/>
    <w:rsid w:val="00E65195"/>
    <w:rsid w:val="00E66853"/>
    <w:rsid w:val="00E66A16"/>
    <w:rsid w:val="00E71C88"/>
    <w:rsid w:val="00E72048"/>
    <w:rsid w:val="00E76779"/>
    <w:rsid w:val="00E80532"/>
    <w:rsid w:val="00E851A6"/>
    <w:rsid w:val="00E858B7"/>
    <w:rsid w:val="00E931B5"/>
    <w:rsid w:val="00E935D8"/>
    <w:rsid w:val="00E97015"/>
    <w:rsid w:val="00E97647"/>
    <w:rsid w:val="00EA0C74"/>
    <w:rsid w:val="00EA1816"/>
    <w:rsid w:val="00EA5837"/>
    <w:rsid w:val="00EA5966"/>
    <w:rsid w:val="00EA5A7F"/>
    <w:rsid w:val="00EA71E3"/>
    <w:rsid w:val="00EB1D13"/>
    <w:rsid w:val="00EB2030"/>
    <w:rsid w:val="00EB3AF0"/>
    <w:rsid w:val="00EB4771"/>
    <w:rsid w:val="00EB4EC3"/>
    <w:rsid w:val="00EB53A6"/>
    <w:rsid w:val="00EB6E2D"/>
    <w:rsid w:val="00EB74D6"/>
    <w:rsid w:val="00EB7529"/>
    <w:rsid w:val="00EC4987"/>
    <w:rsid w:val="00EC5664"/>
    <w:rsid w:val="00EC58A6"/>
    <w:rsid w:val="00ED2A1E"/>
    <w:rsid w:val="00ED2A45"/>
    <w:rsid w:val="00ED70B4"/>
    <w:rsid w:val="00ED7385"/>
    <w:rsid w:val="00ED7B63"/>
    <w:rsid w:val="00EE0445"/>
    <w:rsid w:val="00EE4124"/>
    <w:rsid w:val="00EE46B7"/>
    <w:rsid w:val="00EE50F9"/>
    <w:rsid w:val="00EE55E9"/>
    <w:rsid w:val="00EE6214"/>
    <w:rsid w:val="00EE693E"/>
    <w:rsid w:val="00EE7C2E"/>
    <w:rsid w:val="00EF33CF"/>
    <w:rsid w:val="00EF3DF6"/>
    <w:rsid w:val="00EF5312"/>
    <w:rsid w:val="00F025A3"/>
    <w:rsid w:val="00F03F32"/>
    <w:rsid w:val="00F14BCE"/>
    <w:rsid w:val="00F153EE"/>
    <w:rsid w:val="00F15FA0"/>
    <w:rsid w:val="00F17217"/>
    <w:rsid w:val="00F204D0"/>
    <w:rsid w:val="00F212C5"/>
    <w:rsid w:val="00F23850"/>
    <w:rsid w:val="00F26A19"/>
    <w:rsid w:val="00F35A5A"/>
    <w:rsid w:val="00F35FCC"/>
    <w:rsid w:val="00F36216"/>
    <w:rsid w:val="00F37036"/>
    <w:rsid w:val="00F37931"/>
    <w:rsid w:val="00F405F3"/>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20A7"/>
    <w:rsid w:val="00F73EE3"/>
    <w:rsid w:val="00F74487"/>
    <w:rsid w:val="00F80A28"/>
    <w:rsid w:val="00F815B9"/>
    <w:rsid w:val="00F831B0"/>
    <w:rsid w:val="00F83846"/>
    <w:rsid w:val="00F8414B"/>
    <w:rsid w:val="00F84647"/>
    <w:rsid w:val="00F86BE8"/>
    <w:rsid w:val="00F93DEE"/>
    <w:rsid w:val="00F94684"/>
    <w:rsid w:val="00FA0413"/>
    <w:rsid w:val="00FA0820"/>
    <w:rsid w:val="00FA15F7"/>
    <w:rsid w:val="00FA2DE1"/>
    <w:rsid w:val="00FA3EF5"/>
    <w:rsid w:val="00FA6240"/>
    <w:rsid w:val="00FA660C"/>
    <w:rsid w:val="00FB1B23"/>
    <w:rsid w:val="00FB26C6"/>
    <w:rsid w:val="00FB5BA9"/>
    <w:rsid w:val="00FB642C"/>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0A89"/>
    <w:rsid w:val="00FF117B"/>
    <w:rsid w:val="00FF342B"/>
    <w:rsid w:val="00FF475D"/>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815F"/>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61B"/>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C1371"/>
    <w:rPr>
      <w:rFonts w:ascii="Arial" w:hAnsi="Arial"/>
      <w:sz w:val="24"/>
      <w:lang w:val="en-GB" w:eastAsia="ja-JP"/>
    </w:rPr>
  </w:style>
  <w:style w:type="character" w:customStyle="1" w:styleId="NOChar">
    <w:name w:val="NO Char"/>
    <w:link w:val="NO"/>
    <w:qFormat/>
    <w:rsid w:val="003C137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70BAC-ACEB-4D8A-818E-8A328DE9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2025-10</cp:lastModifiedBy>
  <cp:revision>9</cp:revision>
  <cp:lastPrinted>2003-09-26T07:29:00Z</cp:lastPrinted>
  <dcterms:created xsi:type="dcterms:W3CDTF">2025-09-30T07:26:00Z</dcterms:created>
  <dcterms:modified xsi:type="dcterms:W3CDTF">2025-10-06T09:16:00Z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